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40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907"/>
        <w:gridCol w:w="6"/>
        <w:gridCol w:w="3969"/>
        <w:gridCol w:w="992"/>
        <w:gridCol w:w="993"/>
        <w:gridCol w:w="283"/>
        <w:gridCol w:w="851"/>
        <w:gridCol w:w="688"/>
        <w:gridCol w:w="371"/>
      </w:tblGrid>
      <w:tr w:rsidR="00EB09E5" w:rsidRPr="00AC52B8" w:rsidTr="00321478">
        <w:trPr>
          <w:trHeight w:val="559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9D0"/>
            <w:vAlign w:val="center"/>
          </w:tcPr>
          <w:p w:rsidR="00EB09E5" w:rsidRPr="00AC52B8" w:rsidRDefault="001551D2" w:rsidP="00EB09E5">
            <w:pPr>
              <w:tabs>
                <w:tab w:val="left" w:pos="7655"/>
              </w:tabs>
              <w:spacing w:before="40" w:after="40"/>
              <w:jc w:val="center"/>
              <w:rPr>
                <w:color w:val="004165"/>
                <w:sz w:val="20"/>
              </w:rPr>
            </w:pPr>
            <w:r w:rsidRPr="00AA33F4">
              <w:rPr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9D74EA2" wp14:editId="63F0835A">
                      <wp:simplePos x="0" y="0"/>
                      <wp:positionH relativeFrom="column">
                        <wp:posOffset>-481330</wp:posOffset>
                      </wp:positionH>
                      <wp:positionV relativeFrom="paragraph">
                        <wp:posOffset>-8255</wp:posOffset>
                      </wp:positionV>
                      <wp:extent cx="405130" cy="7458075"/>
                      <wp:effectExtent l="0" t="0" r="0" b="9525"/>
                      <wp:wrapNone/>
                      <wp:docPr id="5" name="Text Box 6" descr="Caixa de texto: Formlário de Verificação de Conformidade de Identificação e Instrução  de Aparelhos Domésticos de Cocção a Gá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7458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51D2" w:rsidRPr="00BC6F97" w:rsidRDefault="001551D2" w:rsidP="001551D2">
                                  <w:pPr>
                                    <w:rPr>
                                      <w:rFonts w:cs="Arial"/>
                                      <w:color w:val="808080"/>
                                      <w:sz w:val="40"/>
                                      <w:szCs w:val="4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4165"/>
                                      <w:sz w:val="32"/>
                                      <w:szCs w:val="32"/>
                                      <w:lang w:val="pt-BR"/>
                                    </w:rPr>
                                    <w:t>Condições Gerais para Distribuição de Gás Canalizado – Novas Construções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74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alt="Caixa de texto: Formlário de Verificação de Conformidade de Identificação e Instrução  de Aparelhos Domésticos de Cocção a Gás" style="position:absolute;left:0;text-align:left;margin-left:-37.9pt;margin-top:-.65pt;width:31.9pt;height:5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pB3gIAAKQFAAAOAAAAZHJzL2Uyb0RvYy54bWysVFtr2zAUfh/sPwi9p7YzOxdTp7TJUgbd&#10;BdrtXZHlWMzW8SQldhn7MWUPY78jf2xHcpKmu8AYM0HRuejTuXw65xddXZGt0EaCymh0FlIiFIdc&#10;qnVG398tBxNKjGUqZxUokdF7YejF7Pmz87ZJxRBKqHKhCYIok7ZNRktrmzQIDC9FzcwZNEKhsQBd&#10;M4uiXge5Zi2i11UwDMNR0ILOGw1cGIPaRW+kM49fFILbt0VhhCVVRjE261ft15Vbg9k5S9eaNaXk&#10;+zDYP0RRM6nw0iPUgllGNlr+AlVLrsFAYc841AEUheTC54DZROFP2dyWrBE+FyyOaY5lMv8Plr/Z&#10;vtNE5hlNKFGsxhbdic6SK+jIiJJcGI7VmjPZMRSIRRukZIn9qHYPWoJTfhBaYh5s92331SvmoFzH&#10;ZM7Qir9XuVD2xAU1yli96Q84j8uGaVGVYMgC6t13YyXHPRrmwHsvRq53D8b1q21MimHfNhi47TBQ&#10;5J2vvWlugH80RMG8ZGotLrWGthQsx3pF7mRwcrTHMQ5k1b6GHBNnGwseqCt07ZqJ7SGIjry5P3LF&#10;FYejMg6T6AVaOJrGcTIJx4m/gqWH04029lpATdwmoxq56NHZ9sZYFw1LDy7uMgOVzJeyqryg16t5&#10;pcmWIW+X/tujP3GrlHNW4I71iL0Gg8Q7nM2F63n4eRoN4/BqOB0sR5PxIF7GyWA6DieDMJpeTUdh&#10;PI0Xyy8uwChOS5ljy26kEoc3EcV/x7n96+zZ7F8FaTM6TYZJ36I/Jhn673dJ1tLiiKhkndHJ0Yml&#10;rrEvVY5ps9QyWfX74Gn4vspYg8O/r4qnget8zwHbrTpEcdxYQX6PhNCA/cLe4lzDjVuHYxRbHBMZ&#10;NZ82yFVKKuQwZhbFMZqsF+JkPERBn1pWpxameAn4niwl/XZu+1m0abRcl3hZz2QFl8jFQnqaPAa2&#10;ZzCOAp/Pfmy5WXMqe6/H4Tr7AQAA//8DAFBLAwQUAAYACAAAACEAB6esIN8AAAALAQAADwAAAGRy&#10;cy9kb3ducmV2LnhtbEyPTU/DMAyG70j8h8hI3Lr0Q2yoNJ0GEiekSYyKs9eEpqxxqibrCr8ec4Kb&#10;LT96/bzVdnGDmM0Uek8KslUKwlDrdU+dgubtObkHESKSxsGTUfBlAmzr66sKS+0v9GrmQ+wEh1Ao&#10;UYGNcSylDK01DsPKj4b49uEnh5HXqZN6wguHu0HmabqWDnviDxZH82RNezqcnYI5/W7aAr182X+u&#10;m9PO5o/z/l2p25tl9wAimiX+wfCrz+pQs9PRn0kHMShINnesHnnIChAMJFnO5Y5MZpsiB1lX8n+H&#10;+gcAAP//AwBQSwECLQAUAAYACAAAACEAtoM4kv4AAADhAQAAEwAAAAAAAAAAAAAAAAAAAAAAW0Nv&#10;bnRlbnRfVHlwZXNdLnhtbFBLAQItABQABgAIAAAAIQA4/SH/1gAAAJQBAAALAAAAAAAAAAAAAAAA&#10;AC8BAABfcmVscy8ucmVsc1BLAQItABQABgAIAAAAIQCNRppB3gIAAKQFAAAOAAAAAAAAAAAAAAAA&#10;AC4CAABkcnMvZTJvRG9jLnhtbFBLAQItABQABgAIAAAAIQAHp6wg3wAAAAsBAAAPAAAAAAAAAAAA&#10;AAAAADgFAABkcnMvZG93bnJldi54bWxQSwUGAAAAAAQABADzAAAARAYAAAAA&#10;" o:allowincell="f" stroked="f">
                      <v:textbox style="layout-flow:vertical;mso-layout-flow-alt:bottom-to-top">
                        <w:txbxContent>
                          <w:p w:rsidR="001551D2" w:rsidRPr="00BC6F97" w:rsidRDefault="001551D2" w:rsidP="001551D2">
                            <w:pPr>
                              <w:rPr>
                                <w:rFonts w:cs="Arial"/>
                                <w:color w:val="808080"/>
                                <w:sz w:val="40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color w:val="004165"/>
                                <w:sz w:val="32"/>
                                <w:szCs w:val="32"/>
                                <w:lang w:val="pt-BR"/>
                              </w:rPr>
                              <w:t>Condições Gerais para Distribuição de Gás Canalizado – Novas Construções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B1D">
              <w:rPr>
                <w:color w:val="004165"/>
                <w:sz w:val="20"/>
              </w:rPr>
              <w:t>Dados da Distribuidora</w:t>
            </w:r>
          </w:p>
        </w:tc>
      </w:tr>
      <w:tr w:rsidR="00EB09E5" w:rsidRPr="00AC52B8" w:rsidTr="00321478">
        <w:trPr>
          <w:trHeight w:val="29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E5" w:rsidRPr="00AC52B8" w:rsidRDefault="007B2B1D" w:rsidP="00EB09E5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  <w:lang w:val="pt-BR"/>
              </w:rPr>
            </w:pPr>
            <w:r>
              <w:rPr>
                <w:color w:val="004165"/>
                <w:sz w:val="16"/>
                <w:szCs w:val="16"/>
                <w:lang w:val="pt-BR"/>
              </w:rPr>
              <w:t>Nome da Distribuidora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E5" w:rsidRPr="00D34078" w:rsidRDefault="00AF44DB" w:rsidP="00AF44DB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4"/>
                <w:szCs w:val="14"/>
                <w:lang w:val="pt-BR"/>
              </w:rPr>
            </w:pPr>
            <w:r>
              <w:rPr>
                <w:color w:val="004165"/>
                <w:sz w:val="14"/>
                <w:szCs w:val="14"/>
                <w:lang w:val="pt-BR"/>
              </w:rPr>
              <w:t xml:space="preserve">COMPANHIA </w:t>
            </w:r>
            <w:r w:rsidR="00CB38AD" w:rsidRPr="00D34078">
              <w:rPr>
                <w:color w:val="004165"/>
                <w:sz w:val="14"/>
                <w:szCs w:val="14"/>
                <w:lang w:val="pt-BR"/>
              </w:rPr>
              <w:t xml:space="preserve">DISTRIBUIDORA </w:t>
            </w:r>
            <w:r w:rsidR="00BF4C31">
              <w:rPr>
                <w:color w:val="004165"/>
                <w:sz w:val="14"/>
                <w:szCs w:val="14"/>
                <w:lang w:val="pt-BR"/>
              </w:rPr>
              <w:t>DE GÁS DO RIO DE JANEIRO</w:t>
            </w:r>
            <w:r>
              <w:rPr>
                <w:color w:val="004165"/>
                <w:sz w:val="14"/>
                <w:szCs w:val="14"/>
                <w:lang w:val="pt-BR"/>
              </w:rPr>
              <w:t xml:space="preserve"> - CEG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E5" w:rsidRPr="00AC52B8" w:rsidRDefault="00EB09E5" w:rsidP="00EB09E5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  <w:lang w:val="pt-BR"/>
              </w:rPr>
            </w:pPr>
            <w:r>
              <w:rPr>
                <w:color w:val="004165"/>
                <w:sz w:val="16"/>
                <w:szCs w:val="16"/>
              </w:rPr>
              <w:t>CNPJ/MF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E5" w:rsidRPr="00AC52B8" w:rsidRDefault="00CB38AD" w:rsidP="00EB09E5">
            <w:pPr>
              <w:tabs>
                <w:tab w:val="left" w:pos="7655"/>
              </w:tabs>
              <w:spacing w:before="40" w:after="40"/>
              <w:ind w:left="-66" w:right="-81"/>
              <w:jc w:val="left"/>
              <w:rPr>
                <w:color w:val="004165"/>
                <w:sz w:val="16"/>
                <w:szCs w:val="16"/>
                <w:lang w:val="pt-BR"/>
              </w:rPr>
            </w:pPr>
            <w:r>
              <w:rPr>
                <w:color w:val="004165"/>
                <w:sz w:val="16"/>
                <w:szCs w:val="16"/>
                <w:lang w:val="pt-BR"/>
              </w:rPr>
              <w:t xml:space="preserve"> </w:t>
            </w:r>
            <w:r w:rsidRPr="00D34078">
              <w:rPr>
                <w:color w:val="004165"/>
                <w:sz w:val="14"/>
                <w:szCs w:val="16"/>
                <w:lang w:val="pt-BR"/>
              </w:rPr>
              <w:t>33.938.119/0002-40</w:t>
            </w:r>
          </w:p>
        </w:tc>
      </w:tr>
      <w:tr w:rsidR="002527E5" w:rsidRPr="00AC52B8" w:rsidTr="00D34078">
        <w:trPr>
          <w:trHeight w:val="39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5" w:rsidRPr="00AC52B8" w:rsidRDefault="002527E5" w:rsidP="00EB09E5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</w:rPr>
            </w:pPr>
            <w:proofErr w:type="spellStart"/>
            <w:r w:rsidRPr="00AC52B8">
              <w:rPr>
                <w:color w:val="004165"/>
                <w:sz w:val="16"/>
                <w:szCs w:val="16"/>
              </w:rPr>
              <w:t>Endereço</w:t>
            </w:r>
            <w:proofErr w:type="spellEnd"/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5" w:rsidRPr="00D34078" w:rsidRDefault="00CB38AD" w:rsidP="00EB09E5">
            <w:pPr>
              <w:tabs>
                <w:tab w:val="left" w:pos="7655"/>
              </w:tabs>
              <w:spacing w:before="40" w:after="40" w:line="360" w:lineRule="auto"/>
              <w:ind w:right="-81"/>
              <w:jc w:val="left"/>
              <w:rPr>
                <w:color w:val="004165"/>
                <w:sz w:val="14"/>
                <w:szCs w:val="14"/>
              </w:rPr>
            </w:pPr>
            <w:r w:rsidRPr="00D34078">
              <w:rPr>
                <w:color w:val="004165"/>
                <w:sz w:val="14"/>
                <w:szCs w:val="14"/>
              </w:rPr>
              <w:t>AV. PEDRO II, 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5" w:rsidRPr="00AC52B8" w:rsidRDefault="002527E5" w:rsidP="00EB09E5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4165"/>
                <w:sz w:val="16"/>
                <w:szCs w:val="16"/>
              </w:rPr>
              <w:t>B</w:t>
            </w:r>
            <w:r w:rsidRPr="00AC52B8">
              <w:rPr>
                <w:color w:val="004165"/>
                <w:sz w:val="16"/>
                <w:szCs w:val="16"/>
              </w:rPr>
              <w:t>airro</w:t>
            </w:r>
            <w:proofErr w:type="spellEnd"/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5" w:rsidRPr="0009673A" w:rsidRDefault="00CB38AD" w:rsidP="00EB09E5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4"/>
                <w:szCs w:val="16"/>
              </w:rPr>
            </w:pPr>
            <w:r>
              <w:rPr>
                <w:color w:val="004165"/>
                <w:sz w:val="14"/>
                <w:szCs w:val="16"/>
              </w:rPr>
              <w:t xml:space="preserve"> </w:t>
            </w:r>
            <w:r w:rsidRPr="00D34078">
              <w:rPr>
                <w:color w:val="004165"/>
                <w:sz w:val="14"/>
                <w:szCs w:val="16"/>
              </w:rPr>
              <w:t>SÃO CRISTÓVÃO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5" w:rsidRPr="00AC52B8" w:rsidRDefault="002527E5" w:rsidP="002866CB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  <w:r w:rsidRPr="002866CB">
              <w:rPr>
                <w:color w:val="004165"/>
                <w:sz w:val="10"/>
                <w:szCs w:val="16"/>
              </w:rPr>
              <w:t>UF</w:t>
            </w:r>
            <w:r w:rsidR="00CB38AD">
              <w:rPr>
                <w:color w:val="004165"/>
                <w:sz w:val="10"/>
                <w:szCs w:val="16"/>
              </w:rPr>
              <w:t xml:space="preserve">  </w:t>
            </w:r>
            <w:r w:rsidR="00D34078">
              <w:rPr>
                <w:color w:val="004165"/>
                <w:sz w:val="10"/>
                <w:szCs w:val="16"/>
              </w:rPr>
              <w:t xml:space="preserve"> </w:t>
            </w:r>
            <w:r w:rsidR="00CB38AD" w:rsidRPr="00D34078">
              <w:rPr>
                <w:color w:val="004165"/>
                <w:sz w:val="14"/>
                <w:szCs w:val="16"/>
              </w:rPr>
              <w:t>RJ</w:t>
            </w:r>
          </w:p>
        </w:tc>
      </w:tr>
      <w:tr w:rsidR="00EB09E5" w:rsidRPr="00AC52B8" w:rsidTr="00321478">
        <w:trPr>
          <w:trHeight w:val="29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E5" w:rsidRPr="00AC52B8" w:rsidRDefault="00EB09E5" w:rsidP="00EB09E5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</w:rPr>
            </w:pPr>
            <w:r w:rsidRPr="00AC52B8">
              <w:rPr>
                <w:color w:val="004165"/>
                <w:sz w:val="16"/>
                <w:lang w:val="pt-BR"/>
              </w:rPr>
              <w:t>Telefones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E5" w:rsidRPr="00D34078" w:rsidRDefault="00CB38AD" w:rsidP="00CB38AD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4"/>
                <w:szCs w:val="14"/>
              </w:rPr>
            </w:pPr>
            <w:r w:rsidRPr="00D34078">
              <w:rPr>
                <w:color w:val="004165"/>
                <w:sz w:val="14"/>
                <w:szCs w:val="14"/>
              </w:rPr>
              <w:t xml:space="preserve"> +55 (21) 3115-6565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E5" w:rsidRPr="00AC52B8" w:rsidRDefault="00EB09E5" w:rsidP="00EB09E5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 xml:space="preserve"> </w:t>
            </w:r>
            <w:r w:rsidRPr="00AC52B8">
              <w:rPr>
                <w:color w:val="004165"/>
                <w:sz w:val="16"/>
                <w:szCs w:val="16"/>
              </w:rPr>
              <w:t>Municipio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E5" w:rsidRPr="00AC52B8" w:rsidRDefault="00CB38AD" w:rsidP="00EB09E5">
            <w:pPr>
              <w:tabs>
                <w:tab w:val="left" w:pos="7655"/>
              </w:tabs>
              <w:spacing w:before="40" w:after="40" w:line="360" w:lineRule="auto"/>
              <w:ind w:right="-81"/>
              <w:jc w:val="left"/>
              <w:rPr>
                <w:color w:val="004165"/>
                <w:sz w:val="16"/>
                <w:szCs w:val="16"/>
              </w:rPr>
            </w:pPr>
            <w:r w:rsidRPr="00D34078">
              <w:rPr>
                <w:color w:val="004165"/>
                <w:sz w:val="14"/>
                <w:szCs w:val="16"/>
              </w:rPr>
              <w:t>RIO DE JANEIRO</w:t>
            </w:r>
          </w:p>
        </w:tc>
      </w:tr>
      <w:tr w:rsidR="00EB09E5" w:rsidRPr="00AC52B8" w:rsidTr="00321478">
        <w:trPr>
          <w:trHeight w:val="29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E5" w:rsidRPr="00AC52B8" w:rsidRDefault="007B2B1D" w:rsidP="00EB09E5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lang w:val="pt-BR"/>
              </w:rPr>
              <w:t>Responsável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E5" w:rsidRPr="00AC52B8" w:rsidRDefault="00A16AB3" w:rsidP="00EB09E5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E5" w:rsidRPr="00AC52B8" w:rsidRDefault="00EB09E5" w:rsidP="002866CB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 xml:space="preserve"> E</w:t>
            </w:r>
            <w:r w:rsidRPr="00AC52B8">
              <w:rPr>
                <w:color w:val="004165"/>
                <w:sz w:val="16"/>
                <w:szCs w:val="16"/>
              </w:rPr>
              <w:t>-mail</w:t>
            </w:r>
            <w:r w:rsidR="007B2B1D">
              <w:rPr>
                <w:color w:val="004165"/>
                <w:sz w:val="16"/>
                <w:szCs w:val="16"/>
              </w:rPr>
              <w:t xml:space="preserve"> 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E5" w:rsidRPr="00AC52B8" w:rsidRDefault="00A16AB3" w:rsidP="00A16AB3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 xml:space="preserve"> </w:t>
            </w:r>
          </w:p>
        </w:tc>
      </w:tr>
      <w:tr w:rsidR="00EB09E5" w:rsidRPr="00AC52B8" w:rsidTr="00321478">
        <w:trPr>
          <w:trHeight w:val="29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E5" w:rsidRPr="00AC52B8" w:rsidRDefault="00EB09E5" w:rsidP="00EB09E5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</w:rPr>
            </w:pPr>
            <w:r w:rsidRPr="00AC52B8">
              <w:rPr>
                <w:color w:val="004165"/>
                <w:sz w:val="16"/>
                <w:lang w:val="pt-BR"/>
              </w:rPr>
              <w:t xml:space="preserve">Telefones </w:t>
            </w:r>
            <w:r w:rsidR="007B2B1D">
              <w:rPr>
                <w:color w:val="004165"/>
                <w:sz w:val="16"/>
                <w:lang w:val="pt-BR"/>
              </w:rPr>
              <w:t>Responsável</w:t>
            </w:r>
          </w:p>
        </w:tc>
        <w:tc>
          <w:tcPr>
            <w:tcW w:w="8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E5" w:rsidRPr="00AC52B8" w:rsidRDefault="00A16AB3" w:rsidP="00EB09E5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 xml:space="preserve"> </w:t>
            </w:r>
          </w:p>
        </w:tc>
      </w:tr>
      <w:tr w:rsidR="00EF5A12" w:rsidRPr="00AC52B8" w:rsidTr="00321478">
        <w:trPr>
          <w:trHeight w:val="290"/>
        </w:trPr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A12" w:rsidRDefault="00EF5A12" w:rsidP="00EB09E5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lang w:val="pt-BR"/>
              </w:rPr>
            </w:pPr>
          </w:p>
          <w:p w:rsidR="00EF5A12" w:rsidRPr="00AC52B8" w:rsidRDefault="00EF5A12" w:rsidP="00EB09E5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lang w:val="pt-BR"/>
              </w:rPr>
            </w:pPr>
          </w:p>
        </w:tc>
        <w:tc>
          <w:tcPr>
            <w:tcW w:w="8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A12" w:rsidRPr="00AC52B8" w:rsidRDefault="00EF5A12" w:rsidP="00EB09E5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</w:rPr>
            </w:pPr>
          </w:p>
        </w:tc>
      </w:tr>
      <w:tr w:rsidR="007B2B1D" w:rsidRPr="00AC52B8" w:rsidTr="00321478">
        <w:trPr>
          <w:trHeight w:val="534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9D0"/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/>
              <w:jc w:val="center"/>
              <w:rPr>
                <w:color w:val="004165"/>
                <w:sz w:val="20"/>
              </w:rPr>
            </w:pPr>
            <w:r>
              <w:rPr>
                <w:color w:val="004165"/>
                <w:sz w:val="20"/>
              </w:rPr>
              <w:t>Dados da Construtora</w:t>
            </w:r>
          </w:p>
        </w:tc>
      </w:tr>
      <w:tr w:rsidR="007B2B1D" w:rsidRPr="00AC52B8" w:rsidTr="00321478">
        <w:trPr>
          <w:trHeight w:val="29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  <w:lang w:val="pt-BR"/>
              </w:rPr>
            </w:pPr>
            <w:r>
              <w:rPr>
                <w:color w:val="004165"/>
                <w:sz w:val="16"/>
                <w:szCs w:val="16"/>
                <w:lang w:val="pt-BR"/>
              </w:rPr>
              <w:t>Nome da Construtora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  <w:lang w:val="pt-BR"/>
              </w:rPr>
            </w:pPr>
            <w:r>
              <w:rPr>
                <w:color w:val="004165"/>
                <w:sz w:val="16"/>
                <w:szCs w:val="16"/>
              </w:rPr>
              <w:t>CNPJ/MF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/>
              <w:ind w:left="-66" w:right="-81"/>
              <w:jc w:val="left"/>
              <w:rPr>
                <w:color w:val="004165"/>
                <w:sz w:val="16"/>
                <w:szCs w:val="16"/>
                <w:lang w:val="pt-BR"/>
              </w:rPr>
            </w:pPr>
          </w:p>
        </w:tc>
      </w:tr>
      <w:tr w:rsidR="002527E5" w:rsidRPr="00AC52B8" w:rsidTr="00321478">
        <w:trPr>
          <w:trHeight w:val="29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5" w:rsidRPr="00AC52B8" w:rsidRDefault="002527E5" w:rsidP="007B2B1D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</w:rPr>
            </w:pPr>
            <w:proofErr w:type="spellStart"/>
            <w:r w:rsidRPr="00AC52B8">
              <w:rPr>
                <w:color w:val="004165"/>
                <w:sz w:val="16"/>
                <w:szCs w:val="16"/>
              </w:rPr>
              <w:t>Endereço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5" w:rsidRPr="00AC52B8" w:rsidRDefault="002527E5" w:rsidP="007B2B1D">
            <w:pPr>
              <w:tabs>
                <w:tab w:val="left" w:pos="7655"/>
              </w:tabs>
              <w:spacing w:before="40" w:after="40" w:line="360" w:lineRule="auto"/>
              <w:ind w:right="-81"/>
              <w:jc w:val="left"/>
              <w:rPr>
                <w:color w:val="004165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5" w:rsidRPr="00AC52B8" w:rsidRDefault="002527E5" w:rsidP="007B2B1D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4165"/>
                <w:sz w:val="16"/>
                <w:szCs w:val="16"/>
              </w:rPr>
              <w:t>B</w:t>
            </w:r>
            <w:r w:rsidRPr="00AC52B8">
              <w:rPr>
                <w:color w:val="004165"/>
                <w:sz w:val="16"/>
                <w:szCs w:val="16"/>
              </w:rPr>
              <w:t>airro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5" w:rsidRPr="0009673A" w:rsidRDefault="002527E5" w:rsidP="007B2B1D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4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5" w:rsidRPr="00AC52B8" w:rsidRDefault="002527E5" w:rsidP="002866CB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  <w:r w:rsidRPr="002866CB">
              <w:rPr>
                <w:color w:val="004165"/>
                <w:sz w:val="10"/>
                <w:szCs w:val="16"/>
              </w:rPr>
              <w:t>UF</w:t>
            </w:r>
          </w:p>
        </w:tc>
      </w:tr>
      <w:tr w:rsidR="007B2B1D" w:rsidRPr="00AC52B8" w:rsidTr="00321478">
        <w:trPr>
          <w:trHeight w:val="29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</w:rPr>
            </w:pPr>
            <w:r w:rsidRPr="00AC52B8">
              <w:rPr>
                <w:color w:val="004165"/>
                <w:sz w:val="16"/>
                <w:lang w:val="pt-BR"/>
              </w:rPr>
              <w:t>Telefones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 xml:space="preserve"> </w:t>
            </w:r>
            <w:r w:rsidRPr="00AC52B8">
              <w:rPr>
                <w:color w:val="004165"/>
                <w:sz w:val="16"/>
                <w:szCs w:val="16"/>
              </w:rPr>
              <w:t>Municipio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 w:line="360" w:lineRule="auto"/>
              <w:ind w:right="-81"/>
              <w:jc w:val="left"/>
              <w:rPr>
                <w:color w:val="004165"/>
                <w:sz w:val="16"/>
                <w:szCs w:val="16"/>
              </w:rPr>
            </w:pPr>
          </w:p>
        </w:tc>
      </w:tr>
      <w:tr w:rsidR="007B2B1D" w:rsidRPr="00AC52B8" w:rsidTr="00321478">
        <w:trPr>
          <w:trHeight w:val="29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</w:rPr>
            </w:pPr>
            <w:r w:rsidRPr="00AC52B8">
              <w:rPr>
                <w:color w:val="004165"/>
                <w:sz w:val="16"/>
                <w:lang w:val="pt-BR"/>
              </w:rPr>
              <w:t>Construtor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030A45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 xml:space="preserve"> </w:t>
            </w:r>
            <w:r w:rsidRPr="002866CB">
              <w:rPr>
                <w:color w:val="004165"/>
                <w:sz w:val="14"/>
                <w:szCs w:val="16"/>
              </w:rPr>
              <w:t xml:space="preserve">E-mail </w:t>
            </w:r>
            <w:proofErr w:type="spellStart"/>
            <w:r w:rsidR="00030A45">
              <w:rPr>
                <w:color w:val="004165"/>
                <w:sz w:val="14"/>
                <w:szCs w:val="16"/>
              </w:rPr>
              <w:t>c</w:t>
            </w:r>
            <w:r w:rsidRPr="002866CB">
              <w:rPr>
                <w:color w:val="004165"/>
                <w:sz w:val="14"/>
                <w:szCs w:val="16"/>
              </w:rPr>
              <w:t>onstrutor</w:t>
            </w:r>
            <w:proofErr w:type="spellEnd"/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</w:p>
        </w:tc>
      </w:tr>
      <w:tr w:rsidR="007B2B1D" w:rsidRPr="00AC52B8" w:rsidTr="00321478">
        <w:trPr>
          <w:trHeight w:val="29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</w:rPr>
            </w:pPr>
            <w:r w:rsidRPr="00AC52B8">
              <w:rPr>
                <w:color w:val="004165"/>
                <w:sz w:val="16"/>
                <w:lang w:val="pt-BR"/>
              </w:rPr>
              <w:t>Telefones construtor</w:t>
            </w:r>
          </w:p>
        </w:tc>
        <w:tc>
          <w:tcPr>
            <w:tcW w:w="8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</w:rPr>
            </w:pPr>
          </w:p>
        </w:tc>
      </w:tr>
      <w:tr w:rsidR="00EF5A12" w:rsidRPr="00AC52B8" w:rsidTr="00321478">
        <w:trPr>
          <w:trHeight w:val="441"/>
        </w:trPr>
        <w:tc>
          <w:tcPr>
            <w:tcW w:w="10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A12" w:rsidRDefault="00EF5A12" w:rsidP="007B2B1D">
            <w:pPr>
              <w:tabs>
                <w:tab w:val="left" w:pos="7655"/>
              </w:tabs>
              <w:spacing w:before="40" w:after="40"/>
              <w:jc w:val="center"/>
              <w:rPr>
                <w:color w:val="004165"/>
                <w:sz w:val="20"/>
              </w:rPr>
            </w:pPr>
          </w:p>
        </w:tc>
      </w:tr>
      <w:tr w:rsidR="007B2B1D" w:rsidRPr="00AC52B8" w:rsidTr="00321478">
        <w:trPr>
          <w:trHeight w:val="555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9D0"/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/>
              <w:jc w:val="center"/>
              <w:rPr>
                <w:color w:val="004165"/>
                <w:sz w:val="20"/>
              </w:rPr>
            </w:pPr>
            <w:r>
              <w:rPr>
                <w:color w:val="004165"/>
                <w:sz w:val="20"/>
              </w:rPr>
              <w:t xml:space="preserve">Dados do </w:t>
            </w:r>
            <w:proofErr w:type="spellStart"/>
            <w:r>
              <w:rPr>
                <w:color w:val="004165"/>
                <w:sz w:val="20"/>
              </w:rPr>
              <w:t>Empreendimento</w:t>
            </w:r>
            <w:proofErr w:type="spellEnd"/>
          </w:p>
        </w:tc>
      </w:tr>
      <w:tr w:rsidR="007B2B1D" w:rsidRPr="00AC52B8" w:rsidTr="00321478">
        <w:trPr>
          <w:trHeight w:val="29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  <w:lang w:val="pt-BR"/>
              </w:rPr>
            </w:pPr>
            <w:r>
              <w:rPr>
                <w:color w:val="004165"/>
                <w:sz w:val="16"/>
                <w:szCs w:val="16"/>
                <w:lang w:val="pt-BR"/>
              </w:rPr>
              <w:t>Nome do Empreendimento</w:t>
            </w:r>
          </w:p>
        </w:tc>
        <w:tc>
          <w:tcPr>
            <w:tcW w:w="8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/>
              <w:ind w:left="-66" w:right="-81"/>
              <w:jc w:val="left"/>
              <w:rPr>
                <w:color w:val="004165"/>
                <w:sz w:val="16"/>
                <w:szCs w:val="16"/>
                <w:lang w:val="pt-BR"/>
              </w:rPr>
            </w:pPr>
          </w:p>
        </w:tc>
      </w:tr>
      <w:tr w:rsidR="002527E5" w:rsidRPr="00AC52B8" w:rsidTr="00321478">
        <w:trPr>
          <w:trHeight w:val="29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5" w:rsidRPr="00AC52B8" w:rsidRDefault="002527E5" w:rsidP="007B2B1D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</w:rPr>
            </w:pPr>
            <w:proofErr w:type="spellStart"/>
            <w:r w:rsidRPr="00AC52B8">
              <w:rPr>
                <w:color w:val="004165"/>
                <w:sz w:val="16"/>
                <w:szCs w:val="16"/>
              </w:rPr>
              <w:t>Endereço</w:t>
            </w:r>
            <w:proofErr w:type="spellEnd"/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5" w:rsidRPr="00AC52B8" w:rsidRDefault="002527E5" w:rsidP="007B2B1D">
            <w:pPr>
              <w:tabs>
                <w:tab w:val="left" w:pos="7655"/>
              </w:tabs>
              <w:spacing w:before="40" w:after="40" w:line="360" w:lineRule="auto"/>
              <w:ind w:right="-81"/>
              <w:jc w:val="left"/>
              <w:rPr>
                <w:color w:val="004165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5" w:rsidRPr="00AC52B8" w:rsidRDefault="002527E5" w:rsidP="007B2B1D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4165"/>
                <w:sz w:val="16"/>
                <w:szCs w:val="16"/>
              </w:rPr>
              <w:t>B</w:t>
            </w:r>
            <w:r w:rsidRPr="00AC52B8">
              <w:rPr>
                <w:color w:val="004165"/>
                <w:sz w:val="16"/>
                <w:szCs w:val="16"/>
              </w:rPr>
              <w:t>airro</w:t>
            </w:r>
            <w:proofErr w:type="spellEnd"/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5" w:rsidRPr="002866CB" w:rsidRDefault="002527E5" w:rsidP="007B2B1D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0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5" w:rsidRPr="00AC52B8" w:rsidRDefault="002527E5" w:rsidP="002866CB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  <w:r w:rsidRPr="002866CB">
              <w:rPr>
                <w:color w:val="004165"/>
                <w:sz w:val="10"/>
                <w:szCs w:val="16"/>
              </w:rPr>
              <w:t>UF</w:t>
            </w:r>
          </w:p>
        </w:tc>
      </w:tr>
      <w:tr w:rsidR="007B2B1D" w:rsidRPr="00AC52B8" w:rsidTr="00321478">
        <w:trPr>
          <w:trHeight w:val="29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</w:rPr>
            </w:pPr>
            <w:r w:rsidRPr="00AC52B8">
              <w:rPr>
                <w:color w:val="004165"/>
                <w:sz w:val="16"/>
                <w:lang w:val="pt-BR"/>
              </w:rPr>
              <w:t>Telefones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 xml:space="preserve"> </w:t>
            </w:r>
            <w:r w:rsidRPr="00AC52B8">
              <w:rPr>
                <w:color w:val="004165"/>
                <w:sz w:val="16"/>
                <w:szCs w:val="16"/>
              </w:rPr>
              <w:t>Municipio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 w:line="360" w:lineRule="auto"/>
              <w:ind w:right="-81"/>
              <w:jc w:val="left"/>
              <w:rPr>
                <w:color w:val="004165"/>
                <w:sz w:val="16"/>
                <w:szCs w:val="16"/>
              </w:rPr>
            </w:pPr>
          </w:p>
        </w:tc>
      </w:tr>
      <w:tr w:rsidR="007B2B1D" w:rsidRPr="00AC52B8" w:rsidTr="00321478">
        <w:trPr>
          <w:trHeight w:val="29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lang w:val="pt-BR"/>
              </w:rPr>
              <w:t>Engenheiro responsável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 xml:space="preserve"> </w:t>
            </w:r>
            <w:r w:rsidRPr="002866CB">
              <w:rPr>
                <w:color w:val="004165"/>
                <w:sz w:val="14"/>
                <w:szCs w:val="16"/>
              </w:rPr>
              <w:t xml:space="preserve">E-mail </w:t>
            </w:r>
            <w:proofErr w:type="spellStart"/>
            <w:r w:rsidRPr="002866CB">
              <w:rPr>
                <w:color w:val="004165"/>
                <w:sz w:val="14"/>
                <w:szCs w:val="16"/>
              </w:rPr>
              <w:t>engenheiro</w:t>
            </w:r>
            <w:proofErr w:type="spellEnd"/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 w:line="360" w:lineRule="auto"/>
              <w:ind w:left="-68" w:right="-81"/>
              <w:jc w:val="left"/>
              <w:rPr>
                <w:color w:val="004165"/>
                <w:sz w:val="16"/>
                <w:szCs w:val="16"/>
              </w:rPr>
            </w:pPr>
          </w:p>
        </w:tc>
      </w:tr>
      <w:tr w:rsidR="007B2B1D" w:rsidRPr="00AC52B8" w:rsidTr="00321478">
        <w:trPr>
          <w:trHeight w:val="29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</w:rPr>
            </w:pPr>
            <w:r w:rsidRPr="00AC52B8">
              <w:rPr>
                <w:color w:val="004165"/>
                <w:sz w:val="16"/>
                <w:lang w:val="pt-BR"/>
              </w:rPr>
              <w:t xml:space="preserve">Telefones </w:t>
            </w:r>
            <w:r>
              <w:rPr>
                <w:color w:val="004165"/>
                <w:sz w:val="16"/>
                <w:lang w:val="pt-BR"/>
              </w:rPr>
              <w:t>engenheiro</w:t>
            </w:r>
          </w:p>
        </w:tc>
        <w:tc>
          <w:tcPr>
            <w:tcW w:w="8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</w:rPr>
            </w:pPr>
          </w:p>
        </w:tc>
      </w:tr>
      <w:tr w:rsidR="007B2B1D" w:rsidRPr="00AC52B8" w:rsidTr="00321478">
        <w:trPr>
          <w:trHeight w:val="29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7B2B1D" w:rsidRDefault="007B2B1D" w:rsidP="007B2B1D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>Total de unidades consumidoras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09673A" w:rsidP="007B2B1D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 xml:space="preserve"> </w:t>
            </w:r>
            <w:proofErr w:type="spellStart"/>
            <w:r w:rsidR="007B2B1D">
              <w:rPr>
                <w:color w:val="004165"/>
                <w:sz w:val="16"/>
                <w:szCs w:val="16"/>
              </w:rPr>
              <w:t>Individuais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09673A" w:rsidP="007B2B1D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</w:rPr>
            </w:pPr>
            <w:r>
              <w:rPr>
                <w:color w:val="004165"/>
                <w:sz w:val="16"/>
                <w:szCs w:val="16"/>
              </w:rPr>
              <w:t xml:space="preserve">  </w:t>
            </w:r>
            <w:r w:rsidR="007B2B1D">
              <w:rPr>
                <w:color w:val="004165"/>
                <w:sz w:val="16"/>
                <w:szCs w:val="16"/>
              </w:rPr>
              <w:t xml:space="preserve">Área </w:t>
            </w:r>
            <w:proofErr w:type="spellStart"/>
            <w:r w:rsidR="007B2B1D">
              <w:rPr>
                <w:color w:val="004165"/>
                <w:sz w:val="16"/>
                <w:szCs w:val="16"/>
              </w:rPr>
              <w:t>comum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D" w:rsidRPr="00AC52B8" w:rsidRDefault="007B2B1D" w:rsidP="007B2B1D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</w:rPr>
            </w:pPr>
          </w:p>
        </w:tc>
      </w:tr>
      <w:tr w:rsidR="002D2C4F" w:rsidRPr="00AF44DB" w:rsidTr="00321478">
        <w:trPr>
          <w:trHeight w:val="29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4F" w:rsidRPr="002D2C4F" w:rsidRDefault="002D2C4F" w:rsidP="007B2B1D">
            <w:pPr>
              <w:tabs>
                <w:tab w:val="left" w:pos="7655"/>
              </w:tabs>
              <w:spacing w:before="40" w:after="40"/>
              <w:jc w:val="left"/>
              <w:rPr>
                <w:color w:val="004165"/>
                <w:sz w:val="16"/>
                <w:szCs w:val="16"/>
                <w:lang w:val="pt-BR"/>
              </w:rPr>
            </w:pPr>
            <w:r>
              <w:rPr>
                <w:color w:val="004165"/>
                <w:sz w:val="16"/>
                <w:szCs w:val="16"/>
                <w:lang w:val="pt-BR"/>
              </w:rPr>
              <w:t>Tipologia de fornecimento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CB" w:rsidRDefault="001D4918" w:rsidP="0009673A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4"/>
                <w:szCs w:val="16"/>
                <w:lang w:val="pt-BR"/>
              </w:rPr>
            </w:pPr>
            <w:r>
              <w:rPr>
                <w:color w:val="004165"/>
                <w:sz w:val="16"/>
                <w:szCs w:val="16"/>
                <w:lang w:val="pt-BR"/>
              </w:rPr>
              <w:t xml:space="preserve">  </w:t>
            </w:r>
            <w:proofErr w:type="gramStart"/>
            <w:r w:rsidRPr="0009673A">
              <w:rPr>
                <w:color w:val="004165"/>
                <w:sz w:val="14"/>
                <w:szCs w:val="16"/>
                <w:lang w:val="pt-BR"/>
              </w:rPr>
              <w:t>(  )</w:t>
            </w:r>
            <w:proofErr w:type="gramEnd"/>
            <w:r w:rsidRPr="0009673A">
              <w:rPr>
                <w:color w:val="004165"/>
                <w:sz w:val="14"/>
                <w:szCs w:val="16"/>
                <w:lang w:val="pt-BR"/>
              </w:rPr>
              <w:t xml:space="preserve"> FG   (  ) FG + AQ  </w:t>
            </w:r>
          </w:p>
          <w:p w:rsidR="002D2C4F" w:rsidRPr="002D2C4F" w:rsidRDefault="002866CB" w:rsidP="002866CB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  <w:lang w:val="pt-BR"/>
              </w:rPr>
            </w:pPr>
            <w:r>
              <w:rPr>
                <w:color w:val="004165"/>
                <w:sz w:val="14"/>
                <w:szCs w:val="16"/>
                <w:lang w:val="pt-BR"/>
              </w:rPr>
              <w:t xml:space="preserve"> </w:t>
            </w:r>
            <w:r w:rsidR="0009673A" w:rsidRPr="0009673A">
              <w:rPr>
                <w:color w:val="004165"/>
                <w:sz w:val="14"/>
                <w:szCs w:val="16"/>
                <w:lang w:val="pt-BR"/>
              </w:rPr>
              <w:t xml:space="preserve"> </w:t>
            </w:r>
            <w:proofErr w:type="gramStart"/>
            <w:r w:rsidR="0009673A" w:rsidRPr="0009673A">
              <w:rPr>
                <w:color w:val="004165"/>
                <w:sz w:val="14"/>
                <w:szCs w:val="16"/>
                <w:lang w:val="pt-BR"/>
              </w:rPr>
              <w:t>(  )</w:t>
            </w:r>
            <w:proofErr w:type="gramEnd"/>
            <w:r w:rsidR="0009673A" w:rsidRPr="0009673A">
              <w:rPr>
                <w:color w:val="004165"/>
                <w:sz w:val="14"/>
                <w:szCs w:val="16"/>
                <w:lang w:val="pt-BR"/>
              </w:rPr>
              <w:t xml:space="preserve"> FG + AQ </w:t>
            </w:r>
            <w:r w:rsidR="0009673A">
              <w:rPr>
                <w:color w:val="004165"/>
                <w:sz w:val="14"/>
                <w:szCs w:val="16"/>
                <w:lang w:val="pt-BR"/>
              </w:rPr>
              <w:t>+ outros equip</w:t>
            </w:r>
            <w:r>
              <w:rPr>
                <w:color w:val="004165"/>
                <w:sz w:val="14"/>
                <w:szCs w:val="16"/>
                <w:lang w:val="pt-BR"/>
              </w:rPr>
              <w:t>amentos___________________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4F" w:rsidRPr="002D2C4F" w:rsidRDefault="0009673A" w:rsidP="007B2B1D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  <w:lang w:val="pt-BR"/>
              </w:rPr>
            </w:pPr>
            <w:r>
              <w:rPr>
                <w:color w:val="004165"/>
                <w:sz w:val="16"/>
                <w:szCs w:val="16"/>
                <w:lang w:val="pt-BR"/>
              </w:rPr>
              <w:t xml:space="preserve"> </w:t>
            </w:r>
            <w:r w:rsidR="002D2C4F">
              <w:rPr>
                <w:color w:val="004165"/>
                <w:sz w:val="16"/>
                <w:szCs w:val="16"/>
                <w:lang w:val="pt-BR"/>
              </w:rPr>
              <w:t>Data de entrega do empreendimento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4F" w:rsidRPr="002D2C4F" w:rsidRDefault="002D2C4F" w:rsidP="007B2B1D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  <w:lang w:val="pt-BR"/>
              </w:rPr>
            </w:pPr>
          </w:p>
        </w:tc>
      </w:tr>
      <w:tr w:rsidR="002866CB" w:rsidRPr="00AF44DB" w:rsidTr="00321478">
        <w:trPr>
          <w:trHeight w:val="290"/>
        </w:trPr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031" w:rsidRPr="003638F3" w:rsidRDefault="002866CB" w:rsidP="002866CB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  <w:lang w:val="pt-BR"/>
              </w:rPr>
            </w:pPr>
            <w:r w:rsidRPr="003638F3">
              <w:rPr>
                <w:color w:val="004165"/>
                <w:sz w:val="16"/>
                <w:szCs w:val="16"/>
                <w:lang w:val="pt-BR"/>
              </w:rPr>
              <w:t xml:space="preserve"> </w:t>
            </w:r>
          </w:p>
          <w:p w:rsidR="002866CB" w:rsidRPr="002D2C4F" w:rsidRDefault="002866CB" w:rsidP="002866CB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  <w:lang w:val="pt-BR"/>
              </w:rPr>
            </w:pPr>
            <w:r>
              <w:rPr>
                <w:color w:val="004165"/>
                <w:sz w:val="16"/>
                <w:szCs w:val="16"/>
                <w:lang w:val="pt-BR"/>
              </w:rPr>
              <w:t xml:space="preserve">Data de assembleia de constituição do condomínio </w:t>
            </w:r>
            <w:r w:rsidR="009D1B5B">
              <w:rPr>
                <w:color w:val="004165"/>
                <w:sz w:val="16"/>
                <w:szCs w:val="16"/>
                <w:lang w:val="pt-BR"/>
              </w:rPr>
              <w:t xml:space="preserve">    </w:t>
            </w:r>
            <w:r>
              <w:rPr>
                <w:color w:val="004165"/>
                <w:sz w:val="16"/>
                <w:szCs w:val="16"/>
                <w:lang w:val="pt-BR"/>
              </w:rPr>
              <w:t xml:space="preserve"> ______ / ______ / ______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6CB" w:rsidRPr="002D2C4F" w:rsidRDefault="002866CB" w:rsidP="007B2B1D">
            <w:pPr>
              <w:tabs>
                <w:tab w:val="left" w:pos="7655"/>
              </w:tabs>
              <w:spacing w:before="40" w:after="40" w:line="360" w:lineRule="auto"/>
              <w:ind w:left="-68" w:right="-223"/>
              <w:jc w:val="left"/>
              <w:rPr>
                <w:color w:val="004165"/>
                <w:sz w:val="16"/>
                <w:szCs w:val="16"/>
                <w:lang w:val="pt-BR"/>
              </w:rPr>
            </w:pPr>
          </w:p>
        </w:tc>
      </w:tr>
      <w:tr w:rsidR="002866CB" w:rsidRPr="00AC52B8" w:rsidTr="00321478">
        <w:trPr>
          <w:cantSplit/>
          <w:trHeight w:hRule="exact" w:val="2834"/>
        </w:trPr>
        <w:tc>
          <w:tcPr>
            <w:tcW w:w="10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66CB" w:rsidRPr="002D2C4F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  <w:lang w:val="pt-BR"/>
              </w:rPr>
            </w:pPr>
          </w:p>
          <w:p w:rsidR="002866CB" w:rsidRPr="00EF5A12" w:rsidRDefault="002866CB" w:rsidP="00EB09E5">
            <w:pPr>
              <w:spacing w:before="60" w:after="60"/>
              <w:jc w:val="left"/>
              <w:rPr>
                <w:b/>
                <w:color w:val="004165"/>
                <w:sz w:val="12"/>
                <w:szCs w:val="12"/>
                <w:lang w:val="pt-BR"/>
              </w:rPr>
            </w:pPr>
          </w:p>
          <w:tbl>
            <w:tblPr>
              <w:tblpPr w:leftFromText="141" w:rightFromText="141" w:vertAnchor="page" w:horzAnchor="margin" w:tblpY="476"/>
              <w:tblW w:w="10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600" w:firstRow="0" w:lastRow="0" w:firstColumn="0" w:lastColumn="0" w:noHBand="1" w:noVBand="1"/>
            </w:tblPr>
            <w:tblGrid>
              <w:gridCol w:w="10005"/>
            </w:tblGrid>
            <w:tr w:rsidR="002866CB" w:rsidRPr="00AC52B8" w:rsidTr="00781866">
              <w:trPr>
                <w:cantSplit/>
                <w:trHeight w:val="573"/>
              </w:trPr>
              <w:tc>
                <w:tcPr>
                  <w:tcW w:w="10005" w:type="dxa"/>
                  <w:shd w:val="clear" w:color="auto" w:fill="B9C9D0"/>
                  <w:vAlign w:val="center"/>
                </w:tcPr>
                <w:p w:rsidR="002866CB" w:rsidRPr="00AC52B8" w:rsidRDefault="002866CB" w:rsidP="008A5F90">
                  <w:pPr>
                    <w:spacing w:before="60" w:after="60"/>
                    <w:jc w:val="center"/>
                    <w:rPr>
                      <w:color w:val="004165"/>
                      <w:sz w:val="20"/>
                      <w:lang w:val="pt-BR"/>
                    </w:rPr>
                  </w:pPr>
                  <w:r>
                    <w:rPr>
                      <w:color w:val="004165"/>
                      <w:sz w:val="20"/>
                      <w:lang w:val="pt-BR"/>
                    </w:rPr>
                    <w:t>Responsabilidades Distribuidora</w:t>
                  </w:r>
                </w:p>
              </w:tc>
            </w:tr>
            <w:tr w:rsidR="002866CB" w:rsidRPr="00AF44DB" w:rsidTr="00781866">
              <w:trPr>
                <w:cantSplit/>
                <w:trHeight w:val="1373"/>
              </w:trPr>
              <w:tc>
                <w:tcPr>
                  <w:tcW w:w="10005" w:type="dxa"/>
                  <w:vAlign w:val="center"/>
                </w:tcPr>
                <w:p w:rsidR="002866CB" w:rsidRPr="000330E2" w:rsidRDefault="002866CB" w:rsidP="00AA0C57">
                  <w:pPr>
                    <w:numPr>
                      <w:ilvl w:val="0"/>
                      <w:numId w:val="4"/>
                    </w:numPr>
                    <w:spacing w:after="120" w:line="240" w:lineRule="atLeast"/>
                    <w:ind w:left="426" w:right="193" w:hanging="284"/>
                    <w:rPr>
                      <w:rFonts w:cs="Arial"/>
                      <w:bCs/>
                      <w:color w:val="40637A"/>
                      <w:sz w:val="16"/>
                      <w:szCs w:val="16"/>
                      <w:lang w:val="pt-BR"/>
                    </w:rPr>
                  </w:pPr>
                  <w:r w:rsidRPr="000330E2">
                    <w:rPr>
                      <w:rFonts w:cs="Arial"/>
                      <w:bCs/>
                      <w:color w:val="40637A"/>
                      <w:sz w:val="16"/>
                      <w:szCs w:val="16"/>
                      <w:lang w:val="pt-BR"/>
                    </w:rPr>
                    <w:t>Aprovar o projeto do empreendimento a ser apresentado pela Construtora, desde que o mesmo esteja em consonância com as normas e regulamentos técnicos vigentes.</w:t>
                  </w:r>
                </w:p>
                <w:p w:rsidR="002866CB" w:rsidRPr="000330E2" w:rsidRDefault="002866CB" w:rsidP="00AA0C57">
                  <w:pPr>
                    <w:numPr>
                      <w:ilvl w:val="0"/>
                      <w:numId w:val="4"/>
                    </w:numPr>
                    <w:spacing w:after="120" w:line="240" w:lineRule="atLeast"/>
                    <w:ind w:left="426" w:right="193" w:hanging="284"/>
                    <w:rPr>
                      <w:b/>
                      <w:i/>
                      <w:color w:val="004165"/>
                      <w:sz w:val="16"/>
                      <w:szCs w:val="16"/>
                      <w:lang w:val="pt-BR"/>
                    </w:rPr>
                  </w:pPr>
                  <w:r w:rsidRPr="000330E2">
                    <w:rPr>
                      <w:rFonts w:cs="Arial"/>
                      <w:bCs/>
                      <w:color w:val="40637A"/>
                      <w:sz w:val="16"/>
                      <w:szCs w:val="16"/>
                      <w:lang w:val="pt-BR"/>
                    </w:rPr>
                    <w:t>Proceder ao dimensionamento e elaboração do orçamento do ramal interno somente após aprovação dos Projetos.</w:t>
                  </w:r>
                </w:p>
                <w:p w:rsidR="000330E2" w:rsidRPr="00AA33F4" w:rsidRDefault="000330E2" w:rsidP="00AA0C57">
                  <w:pPr>
                    <w:numPr>
                      <w:ilvl w:val="0"/>
                      <w:numId w:val="4"/>
                    </w:numPr>
                    <w:spacing w:after="120" w:line="240" w:lineRule="atLeast"/>
                    <w:ind w:left="426" w:right="193" w:hanging="284"/>
                    <w:rPr>
                      <w:b/>
                      <w:i/>
                      <w:color w:val="004165"/>
                      <w:sz w:val="18"/>
                      <w:szCs w:val="18"/>
                      <w:lang w:val="pt-BR"/>
                    </w:rPr>
                  </w:pPr>
                  <w:r w:rsidRPr="000330E2">
                    <w:rPr>
                      <w:rFonts w:cs="Arial"/>
                      <w:bCs/>
                      <w:color w:val="40637A"/>
                      <w:sz w:val="16"/>
                      <w:szCs w:val="16"/>
                      <w:lang w:val="pt-BR"/>
                    </w:rPr>
                    <w:t>A Distribuidora não efetuará a ligação do gás natural canalizado se a Construtora não estiver regular com todas as obrigações legais exigidas para o fornecimento de gás canalizado.</w:t>
                  </w:r>
                </w:p>
              </w:tc>
            </w:tr>
          </w:tbl>
          <w:p w:rsidR="002866CB" w:rsidRPr="00EF5A12" w:rsidRDefault="002866CB" w:rsidP="00EB09E5">
            <w:pPr>
              <w:spacing w:before="60" w:after="60"/>
              <w:jc w:val="left"/>
              <w:rPr>
                <w:b/>
                <w:color w:val="004165"/>
                <w:sz w:val="12"/>
                <w:szCs w:val="12"/>
                <w:lang w:val="pt-BR"/>
              </w:rPr>
            </w:pPr>
          </w:p>
          <w:p w:rsidR="002866CB" w:rsidRPr="00EF5A12" w:rsidRDefault="002866CB" w:rsidP="00EB09E5">
            <w:pPr>
              <w:spacing w:before="60" w:after="60"/>
              <w:jc w:val="left"/>
              <w:rPr>
                <w:b/>
                <w:color w:val="004165"/>
                <w:sz w:val="16"/>
                <w:szCs w:val="16"/>
                <w:lang w:val="pt-BR"/>
              </w:rPr>
            </w:pPr>
          </w:p>
          <w:p w:rsidR="002866CB" w:rsidRPr="00EF5A12" w:rsidRDefault="002866CB" w:rsidP="00EB09E5">
            <w:pPr>
              <w:spacing w:before="60" w:after="60"/>
              <w:jc w:val="left"/>
              <w:rPr>
                <w:b/>
                <w:color w:val="004165"/>
                <w:sz w:val="16"/>
                <w:szCs w:val="16"/>
                <w:lang w:val="pt-BR"/>
              </w:rPr>
            </w:pPr>
          </w:p>
          <w:p w:rsidR="002866CB" w:rsidRPr="002D2C4F" w:rsidRDefault="002866CB" w:rsidP="00EB09E5">
            <w:pPr>
              <w:spacing w:before="60" w:after="60"/>
              <w:jc w:val="left"/>
              <w:rPr>
                <w:color w:val="004165"/>
                <w:sz w:val="16"/>
                <w:szCs w:val="16"/>
                <w:lang w:val="pt-BR"/>
              </w:rPr>
            </w:pPr>
          </w:p>
          <w:p w:rsidR="002866CB" w:rsidRPr="002D2C4F" w:rsidRDefault="002866CB" w:rsidP="00EB09E5">
            <w:pPr>
              <w:spacing w:before="60" w:after="60"/>
              <w:jc w:val="left"/>
              <w:rPr>
                <w:color w:val="004165"/>
                <w:sz w:val="16"/>
                <w:szCs w:val="16"/>
                <w:lang w:val="pt-BR"/>
              </w:rPr>
            </w:pPr>
          </w:p>
          <w:p w:rsidR="002866CB" w:rsidRPr="002D2C4F" w:rsidRDefault="002866CB" w:rsidP="00EB09E5">
            <w:pPr>
              <w:spacing w:before="60" w:after="60"/>
              <w:jc w:val="left"/>
              <w:rPr>
                <w:color w:val="004165"/>
                <w:sz w:val="16"/>
                <w:szCs w:val="16"/>
                <w:lang w:val="pt-BR"/>
              </w:rPr>
            </w:pPr>
          </w:p>
          <w:p w:rsidR="002866CB" w:rsidRPr="002D2C4F" w:rsidRDefault="002866CB" w:rsidP="00EB09E5">
            <w:pPr>
              <w:spacing w:before="60" w:after="60"/>
              <w:jc w:val="left"/>
              <w:rPr>
                <w:color w:val="004165"/>
                <w:sz w:val="16"/>
                <w:szCs w:val="16"/>
                <w:lang w:val="pt-BR"/>
              </w:rPr>
            </w:pPr>
          </w:p>
          <w:p w:rsidR="002866CB" w:rsidRPr="002D2C4F" w:rsidRDefault="002866CB" w:rsidP="00EB09E5">
            <w:pPr>
              <w:spacing w:before="60" w:after="60"/>
              <w:jc w:val="left"/>
              <w:rPr>
                <w:color w:val="004165"/>
                <w:sz w:val="16"/>
                <w:szCs w:val="16"/>
                <w:lang w:val="pt-BR"/>
              </w:rPr>
            </w:pPr>
          </w:p>
          <w:p w:rsidR="002866CB" w:rsidRPr="002D2C4F" w:rsidRDefault="002866CB" w:rsidP="00EB09E5">
            <w:pPr>
              <w:spacing w:before="60" w:after="60"/>
              <w:jc w:val="left"/>
              <w:rPr>
                <w:color w:val="004165"/>
                <w:sz w:val="16"/>
                <w:szCs w:val="16"/>
                <w:lang w:val="pt-BR"/>
              </w:rPr>
            </w:pPr>
          </w:p>
          <w:p w:rsidR="002866CB" w:rsidRPr="002D2C4F" w:rsidRDefault="002866CB" w:rsidP="00EB09E5">
            <w:pPr>
              <w:spacing w:before="60" w:after="60"/>
              <w:jc w:val="left"/>
              <w:rPr>
                <w:color w:val="004165"/>
                <w:sz w:val="16"/>
                <w:szCs w:val="16"/>
                <w:lang w:val="pt-BR"/>
              </w:rPr>
            </w:pPr>
          </w:p>
          <w:p w:rsidR="002866CB" w:rsidRPr="002D2C4F" w:rsidRDefault="002866CB" w:rsidP="00EB09E5">
            <w:pPr>
              <w:spacing w:before="60" w:after="60"/>
              <w:jc w:val="left"/>
              <w:rPr>
                <w:color w:val="004165"/>
                <w:sz w:val="16"/>
                <w:szCs w:val="16"/>
                <w:lang w:val="pt-BR"/>
              </w:rPr>
            </w:pPr>
          </w:p>
          <w:p w:rsidR="002866CB" w:rsidRPr="00AC52B8" w:rsidRDefault="002866CB" w:rsidP="00EB09E5">
            <w:pPr>
              <w:spacing w:before="60" w:after="60"/>
              <w:jc w:val="left"/>
              <w:rPr>
                <w:color w:val="004165"/>
                <w:sz w:val="16"/>
                <w:szCs w:val="16"/>
              </w:rPr>
            </w:pPr>
            <w:r w:rsidRPr="00AC52B8">
              <w:rPr>
                <w:color w:val="004165"/>
                <w:sz w:val="16"/>
                <w:szCs w:val="16"/>
              </w:rPr>
              <w:t xml:space="preserve">1 – </w:t>
            </w:r>
            <w:proofErr w:type="spellStart"/>
            <w:r w:rsidRPr="00AC52B8">
              <w:rPr>
                <w:color w:val="004165"/>
                <w:sz w:val="16"/>
                <w:szCs w:val="16"/>
              </w:rPr>
              <w:t>Projeto</w:t>
            </w:r>
            <w:proofErr w:type="spellEnd"/>
            <w:r w:rsidRPr="00AC52B8">
              <w:rPr>
                <w:color w:val="004165"/>
                <w:sz w:val="16"/>
                <w:szCs w:val="16"/>
              </w:rPr>
              <w:t xml:space="preserve"> </w:t>
            </w:r>
          </w:p>
        </w:tc>
      </w:tr>
      <w:tr w:rsidR="002866CB" w:rsidRPr="00AC52B8" w:rsidTr="00321478">
        <w:trPr>
          <w:cantSplit/>
          <w:trHeight w:hRule="exact" w:val="706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D026A" w:rsidRDefault="006D026A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  <w:lang w:val="pt-BR"/>
              </w:rPr>
            </w:pPr>
          </w:p>
          <w:p w:rsidR="00781866" w:rsidRDefault="00781866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  <w:lang w:val="pt-BR"/>
              </w:rPr>
            </w:pPr>
          </w:p>
          <w:p w:rsidR="00781866" w:rsidRDefault="00781866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  <w:lang w:val="pt-BR"/>
              </w:rPr>
            </w:pPr>
          </w:p>
          <w:p w:rsidR="00781866" w:rsidRDefault="00781866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  <w:lang w:val="pt-BR"/>
              </w:rPr>
            </w:pPr>
          </w:p>
          <w:p w:rsidR="00781866" w:rsidRDefault="00781866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  <w:lang w:val="pt-BR"/>
              </w:rPr>
            </w:pPr>
          </w:p>
          <w:p w:rsidR="00781866" w:rsidRDefault="00781866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  <w:lang w:val="pt-BR"/>
              </w:rPr>
            </w:pPr>
          </w:p>
          <w:p w:rsidR="00781866" w:rsidRDefault="00781866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  <w:lang w:val="pt-BR"/>
              </w:rPr>
            </w:pPr>
          </w:p>
          <w:p w:rsidR="00781866" w:rsidRDefault="00781866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  <w:lang w:val="pt-BR"/>
              </w:rPr>
            </w:pPr>
          </w:p>
          <w:p w:rsidR="00781866" w:rsidRDefault="00781866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  <w:lang w:val="pt-BR"/>
              </w:rPr>
            </w:pPr>
          </w:p>
          <w:p w:rsidR="00781866" w:rsidRDefault="00781866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  <w:lang w:val="pt-BR"/>
              </w:rPr>
            </w:pPr>
          </w:p>
          <w:p w:rsidR="00781866" w:rsidRDefault="00781866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  <w:lang w:val="pt-BR"/>
              </w:rPr>
            </w:pPr>
          </w:p>
          <w:p w:rsidR="00781866" w:rsidRPr="002D2C4F" w:rsidRDefault="00781866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  <w:lang w:val="pt-BR"/>
              </w:rPr>
            </w:pPr>
          </w:p>
        </w:tc>
      </w:tr>
      <w:tr w:rsidR="002866CB" w:rsidRPr="008A5F90" w:rsidTr="00781866">
        <w:trPr>
          <w:cantSplit/>
          <w:trHeight w:hRule="exact" w:val="785"/>
        </w:trPr>
        <w:tc>
          <w:tcPr>
            <w:tcW w:w="10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  <w:p w:rsidR="002866CB" w:rsidRPr="008A5F90" w:rsidRDefault="002866CB" w:rsidP="00EB09E5">
            <w:pPr>
              <w:spacing w:before="60" w:after="60"/>
              <w:jc w:val="left"/>
              <w:rPr>
                <w:color w:val="004165"/>
                <w:sz w:val="12"/>
                <w:szCs w:val="12"/>
              </w:rPr>
            </w:pPr>
          </w:p>
        </w:tc>
      </w:tr>
    </w:tbl>
    <w:p w:rsidR="00480E2B" w:rsidRDefault="00480E2B"/>
    <w:tbl>
      <w:tblPr>
        <w:tblpPr w:leftFromText="141" w:rightFromText="141" w:horzAnchor="margin" w:tblpXSpec="center" w:tblpY="40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060"/>
      </w:tblGrid>
      <w:tr w:rsidR="002866CB" w:rsidRPr="00A213F5" w:rsidTr="00321478">
        <w:trPr>
          <w:cantSplit/>
          <w:trHeight w:val="544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B9C9D0"/>
            <w:vAlign w:val="center"/>
          </w:tcPr>
          <w:p w:rsidR="002866CB" w:rsidRPr="00AC52B8" w:rsidRDefault="002866CB" w:rsidP="0009673A">
            <w:pPr>
              <w:spacing w:before="60" w:after="60"/>
              <w:jc w:val="center"/>
              <w:rPr>
                <w:color w:val="004165"/>
                <w:sz w:val="20"/>
                <w:lang w:val="pt-BR"/>
              </w:rPr>
            </w:pPr>
            <w:r>
              <w:rPr>
                <w:color w:val="004165"/>
                <w:sz w:val="20"/>
                <w:lang w:val="pt-BR"/>
              </w:rPr>
              <w:t>Responsabilidades Construtora</w:t>
            </w:r>
          </w:p>
        </w:tc>
      </w:tr>
      <w:tr w:rsidR="002866CB" w:rsidRPr="00AF44DB" w:rsidTr="00321478">
        <w:trPr>
          <w:cantSplit/>
          <w:trHeight w:val="4382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E5" w:rsidRPr="000330E2" w:rsidRDefault="002527E5" w:rsidP="00AA0C57">
            <w:pPr>
              <w:numPr>
                <w:ilvl w:val="0"/>
                <w:numId w:val="1"/>
              </w:numPr>
              <w:spacing w:after="120" w:line="240" w:lineRule="atLeast"/>
              <w:ind w:right="284"/>
              <w:rPr>
                <w:rFonts w:cs="Arial"/>
                <w:bCs/>
                <w:color w:val="40637A"/>
                <w:sz w:val="16"/>
                <w:szCs w:val="16"/>
                <w:lang w:val="pt-BR"/>
              </w:rPr>
            </w:pPr>
            <w:r w:rsidRPr="000330E2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Observar todas as normas técnicas e legislação vigentes, principalmente o disposto no Decreto Estadual nº 23.317, de 10 de julho de 1997, para obtenção da aprovação dos Projetos e a respectiva liberação do empreendimento.</w:t>
            </w:r>
          </w:p>
          <w:p w:rsidR="002527E5" w:rsidRPr="000330E2" w:rsidRDefault="002527E5" w:rsidP="00AA0C57">
            <w:pPr>
              <w:numPr>
                <w:ilvl w:val="0"/>
                <w:numId w:val="1"/>
              </w:numPr>
              <w:spacing w:after="120" w:line="240" w:lineRule="atLeast"/>
              <w:ind w:right="284"/>
              <w:rPr>
                <w:rFonts w:cs="Arial"/>
                <w:bCs/>
                <w:color w:val="40637A"/>
                <w:sz w:val="16"/>
                <w:szCs w:val="16"/>
                <w:lang w:val="pt-BR"/>
              </w:rPr>
            </w:pPr>
            <w:r w:rsidRPr="000330E2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Caso haja qualquer alteração ou solicitação de alteração nos projetos inicialmente apresentados à Distribuidora deverão ser submetidos à nova análise e aprovação, bem como possibilitar a reavaliação da sua viabilidade econômica.</w:t>
            </w:r>
          </w:p>
          <w:p w:rsidR="002527E5" w:rsidRPr="000330E2" w:rsidRDefault="002527E5" w:rsidP="00AA0C57">
            <w:pPr>
              <w:numPr>
                <w:ilvl w:val="0"/>
                <w:numId w:val="1"/>
              </w:numPr>
              <w:spacing w:after="120" w:line="240" w:lineRule="atLeast"/>
              <w:ind w:right="284"/>
              <w:rPr>
                <w:rFonts w:cs="Arial"/>
                <w:bCs/>
                <w:color w:val="40637A"/>
                <w:sz w:val="16"/>
                <w:szCs w:val="16"/>
                <w:lang w:val="pt-BR"/>
              </w:rPr>
            </w:pPr>
            <w:r w:rsidRPr="000330E2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Disponibilizar, sem quaisquer ônus, espaço físico no imóvel de sua propriedade para a implantação do Conjunto de Regulagem de Pressão e Medição, em consonância com o projeto de instalações prediais de gás previamente aprovado pela Distribuidora.</w:t>
            </w:r>
          </w:p>
          <w:p w:rsidR="002527E5" w:rsidRPr="000330E2" w:rsidRDefault="002527E5" w:rsidP="00AA0C57">
            <w:pPr>
              <w:numPr>
                <w:ilvl w:val="0"/>
                <w:numId w:val="1"/>
              </w:numPr>
              <w:spacing w:after="120" w:line="240" w:lineRule="atLeast"/>
              <w:ind w:right="284"/>
              <w:rPr>
                <w:rFonts w:cs="Arial"/>
                <w:bCs/>
                <w:color w:val="40637A"/>
                <w:sz w:val="16"/>
                <w:szCs w:val="16"/>
                <w:lang w:val="pt-BR"/>
              </w:rPr>
            </w:pPr>
            <w:r w:rsidRPr="000330E2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Notificar à Distribuidora para que inicie a construção do ramal interno, somente após a finalização das instalações de infraestrutura de água, luz, esgoto e demais instalações de outras naturezas, evitando, assim, a ocorrência de possíveis avarias na rede de gás, devendo a Construtora reservar a área suficiente para a completa instalação de rede de gás, conforme estabelecido na Legislação e Normativa vigentes, bem como no Projeto previamente aprovado pela Distribuidora.</w:t>
            </w:r>
          </w:p>
          <w:p w:rsidR="002527E5" w:rsidRPr="000330E2" w:rsidRDefault="002527E5" w:rsidP="00AA0C57">
            <w:pPr>
              <w:numPr>
                <w:ilvl w:val="0"/>
                <w:numId w:val="1"/>
              </w:numPr>
              <w:spacing w:after="120" w:line="240" w:lineRule="atLeast"/>
              <w:ind w:right="284"/>
              <w:rPr>
                <w:rFonts w:cs="Arial"/>
                <w:bCs/>
                <w:color w:val="40637A"/>
                <w:sz w:val="16"/>
                <w:szCs w:val="16"/>
                <w:lang w:val="pt-BR"/>
              </w:rPr>
            </w:pPr>
            <w:r w:rsidRPr="000330E2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Assumir todos os prejuízos referentes aos materiais e mão de obra envolvidos oriundos da execução de suas atividades. Caso os sinistros ocorram durante a execução de serviços pela Distribuidora, desde que devidamente comprovada a culpa da Construtora, caberá a mesma indenizar os danos originados pelo evento. Ademais, a Distribuidora será excluída de todo e qualquer litígio trabalhistas ou responsabilidade civil por danos causados a terceiros que envolvam os seus funcionários ou terceiros contratados pela Construtora.</w:t>
            </w:r>
          </w:p>
          <w:p w:rsidR="002527E5" w:rsidRPr="000330E2" w:rsidRDefault="002527E5" w:rsidP="00AA0C57">
            <w:pPr>
              <w:numPr>
                <w:ilvl w:val="0"/>
                <w:numId w:val="1"/>
              </w:numPr>
              <w:spacing w:after="120" w:line="240" w:lineRule="atLeast"/>
              <w:ind w:right="284"/>
              <w:rPr>
                <w:rFonts w:cs="Arial"/>
                <w:bCs/>
                <w:color w:val="40637A"/>
                <w:sz w:val="16"/>
                <w:szCs w:val="16"/>
                <w:lang w:val="pt-BR"/>
              </w:rPr>
            </w:pPr>
            <w:r w:rsidRPr="000330E2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Dar ciência ao Condomínio acerca da exclusividade do fornecimento do gás natural canalizado para o seu empreendimento, em cumprimento ao art. 144 do COSCIP (Decreto nº 897, de 21/09/76) e, precipuamente, observar na convenção condominial a ser registrada no Cartório de Registro Geral de Imóveis ou no manual do proprietário, as seguintes disposições:</w:t>
            </w:r>
          </w:p>
          <w:p w:rsidR="002527E5" w:rsidRPr="000330E2" w:rsidRDefault="002527E5" w:rsidP="00AA0C57">
            <w:pPr>
              <w:pStyle w:val="PargrafodaLista"/>
              <w:numPr>
                <w:ilvl w:val="0"/>
                <w:numId w:val="2"/>
              </w:numPr>
              <w:tabs>
                <w:tab w:val="left" w:pos="1134"/>
              </w:tabs>
              <w:spacing w:after="120" w:line="240" w:lineRule="atLeast"/>
              <w:ind w:right="284"/>
              <w:jc w:val="both"/>
              <w:rPr>
                <w:rFonts w:ascii="Arial" w:hAnsi="Arial" w:cs="Arial"/>
                <w:bCs/>
                <w:color w:val="40637A"/>
                <w:sz w:val="16"/>
                <w:szCs w:val="16"/>
              </w:rPr>
            </w:pPr>
            <w:r w:rsidRPr="000330E2">
              <w:rPr>
                <w:rFonts w:ascii="Arial" w:hAnsi="Arial" w:cs="Arial"/>
                <w:bCs/>
                <w:color w:val="40637A"/>
                <w:sz w:val="16"/>
                <w:szCs w:val="16"/>
              </w:rPr>
              <w:t>A rede de distribuição construída será de propriedade da Distribuidora, que poderá no futuro utilizá-la para atender outras solicitações de prestação de serviço, bem como qualquer tipo de intervenção, sem necessitar de qualquer anuência por parte do Condomínio, nem tampouco pagamento a este pela mencionada utilização ou intervenção;</w:t>
            </w:r>
          </w:p>
          <w:p w:rsidR="002527E5" w:rsidRPr="000330E2" w:rsidRDefault="002527E5" w:rsidP="00AA0C57">
            <w:pPr>
              <w:pStyle w:val="PargrafodaLista"/>
              <w:numPr>
                <w:ilvl w:val="0"/>
                <w:numId w:val="2"/>
              </w:numPr>
              <w:tabs>
                <w:tab w:val="left" w:pos="993"/>
              </w:tabs>
              <w:spacing w:after="120" w:line="240" w:lineRule="atLeast"/>
              <w:ind w:left="782" w:right="284" w:hanging="357"/>
              <w:jc w:val="both"/>
              <w:rPr>
                <w:rFonts w:ascii="Arial" w:hAnsi="Arial" w:cs="Arial"/>
                <w:bCs/>
                <w:color w:val="40637A"/>
                <w:sz w:val="16"/>
                <w:szCs w:val="16"/>
              </w:rPr>
            </w:pPr>
            <w:r w:rsidRPr="000330E2">
              <w:rPr>
                <w:rFonts w:ascii="Arial" w:hAnsi="Arial" w:cs="Arial"/>
                <w:bCs/>
                <w:color w:val="40637A"/>
                <w:sz w:val="16"/>
                <w:szCs w:val="16"/>
              </w:rPr>
              <w:t>Serão de responsabilidade exclusiva da Construtora, durante o prazo de garantia e posteriormente do Condomínio, a conservação</w:t>
            </w:r>
            <w:r w:rsidR="00AA0C57">
              <w:rPr>
                <w:rFonts w:ascii="Arial" w:hAnsi="Arial" w:cs="Arial"/>
                <w:bCs/>
                <w:color w:val="40637A"/>
                <w:sz w:val="16"/>
                <w:szCs w:val="16"/>
              </w:rPr>
              <w:t>, o uso</w:t>
            </w:r>
            <w:r w:rsidRPr="000330E2">
              <w:rPr>
                <w:rFonts w:ascii="Arial" w:hAnsi="Arial" w:cs="Arial"/>
                <w:bCs/>
                <w:color w:val="40637A"/>
                <w:sz w:val="16"/>
                <w:szCs w:val="16"/>
              </w:rPr>
              <w:t xml:space="preserve"> e </w:t>
            </w:r>
            <w:r w:rsidR="00AA0C57">
              <w:rPr>
                <w:rFonts w:ascii="Arial" w:hAnsi="Arial" w:cs="Arial"/>
                <w:bCs/>
                <w:color w:val="40637A"/>
                <w:sz w:val="16"/>
                <w:szCs w:val="16"/>
              </w:rPr>
              <w:t xml:space="preserve">a </w:t>
            </w:r>
            <w:r w:rsidRPr="000330E2">
              <w:rPr>
                <w:rFonts w:ascii="Arial" w:hAnsi="Arial" w:cs="Arial"/>
                <w:bCs/>
                <w:color w:val="40637A"/>
                <w:sz w:val="16"/>
                <w:szCs w:val="16"/>
              </w:rPr>
              <w:t>manutenção das instalações internas das unidades do empreendimento, nos termos da legislação regulatória, comprometendo-se a cumprir o Decreto Estadual 23.317/1997 (RIP) e a Legislação de Segurança Contra Incêndio e Pânico (Decreto nº 897, de 21/09/76);</w:t>
            </w:r>
          </w:p>
          <w:p w:rsidR="00760573" w:rsidRDefault="00F54DA3" w:rsidP="00AA0C57">
            <w:pPr>
              <w:pStyle w:val="PargrafodaLista"/>
              <w:numPr>
                <w:ilvl w:val="0"/>
                <w:numId w:val="2"/>
              </w:numPr>
              <w:tabs>
                <w:tab w:val="left" w:pos="993"/>
              </w:tabs>
              <w:spacing w:after="120" w:line="240" w:lineRule="atLeast"/>
              <w:ind w:left="782" w:right="284" w:hanging="357"/>
              <w:jc w:val="both"/>
              <w:rPr>
                <w:rFonts w:ascii="Arial" w:hAnsi="Arial" w:cs="Arial"/>
                <w:bCs/>
                <w:color w:val="40637A"/>
                <w:sz w:val="16"/>
                <w:szCs w:val="16"/>
              </w:rPr>
            </w:pPr>
            <w:r w:rsidRPr="000330E2">
              <w:rPr>
                <w:rFonts w:ascii="Arial" w:hAnsi="Arial" w:cs="Arial"/>
                <w:bCs/>
                <w:color w:val="40637A"/>
                <w:sz w:val="16"/>
                <w:szCs w:val="16"/>
              </w:rPr>
              <w:t xml:space="preserve">Para que tenha início o fornecimento de gás, o adquirente de cada unidade e o </w:t>
            </w:r>
            <w:r w:rsidR="00760573" w:rsidRPr="000330E2">
              <w:rPr>
                <w:rFonts w:ascii="Arial" w:hAnsi="Arial" w:cs="Arial"/>
                <w:bCs/>
                <w:color w:val="40637A"/>
                <w:sz w:val="16"/>
                <w:szCs w:val="16"/>
              </w:rPr>
              <w:t>Condomínio, no que concerne as áreas comum, deverão efetuar diretamente à Distribuidora, um pedido de ligação individual</w:t>
            </w:r>
            <w:r w:rsidR="000330E2">
              <w:rPr>
                <w:rFonts w:ascii="Arial" w:hAnsi="Arial" w:cs="Arial"/>
                <w:bCs/>
                <w:color w:val="40637A"/>
                <w:sz w:val="16"/>
                <w:szCs w:val="16"/>
              </w:rPr>
              <w:t xml:space="preserve"> ou coletivo</w:t>
            </w:r>
            <w:r w:rsidR="00760573" w:rsidRPr="000330E2">
              <w:rPr>
                <w:rFonts w:ascii="Arial" w:hAnsi="Arial" w:cs="Arial"/>
                <w:bCs/>
                <w:color w:val="40637A"/>
                <w:sz w:val="16"/>
                <w:szCs w:val="16"/>
              </w:rPr>
              <w:t>.</w:t>
            </w:r>
          </w:p>
          <w:p w:rsidR="000330E2" w:rsidRDefault="000330E2" w:rsidP="00AA0C57">
            <w:pPr>
              <w:pStyle w:val="PargrafodaLista"/>
              <w:tabs>
                <w:tab w:val="left" w:pos="993"/>
              </w:tabs>
              <w:spacing w:after="120" w:line="240" w:lineRule="atLeast"/>
              <w:ind w:left="782" w:right="284"/>
              <w:jc w:val="both"/>
              <w:rPr>
                <w:rFonts w:ascii="Arial" w:hAnsi="Arial" w:cs="Arial"/>
                <w:bCs/>
                <w:color w:val="40637A"/>
                <w:sz w:val="16"/>
                <w:szCs w:val="16"/>
              </w:rPr>
            </w:pPr>
          </w:p>
          <w:p w:rsidR="000330E2" w:rsidRPr="00903A29" w:rsidRDefault="000330E2" w:rsidP="00AA0C57">
            <w:pPr>
              <w:pStyle w:val="PargrafodaLista"/>
              <w:numPr>
                <w:ilvl w:val="0"/>
                <w:numId w:val="5"/>
              </w:numPr>
              <w:tabs>
                <w:tab w:val="left" w:pos="993"/>
              </w:tabs>
              <w:spacing w:after="120" w:line="240" w:lineRule="atLeast"/>
              <w:ind w:left="351" w:right="284" w:hanging="284"/>
              <w:jc w:val="both"/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</w:pPr>
            <w:r w:rsidRPr="00903A29"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 xml:space="preserve">A Construtora fica </w:t>
            </w:r>
            <w:r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>obrigada a reparar a Distribuidora por todos os prejuízos causados à mesma</w:t>
            </w:r>
            <w:r w:rsidRPr="00903A29"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 xml:space="preserve"> devido ao descumprimento pela Construtora das </w:t>
            </w:r>
            <w:r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>alíneas</w:t>
            </w:r>
            <w:r w:rsidRPr="00903A29"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 xml:space="preserve"> “a” até “c” d</w:t>
            </w:r>
            <w:r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>o item supracitado</w:t>
            </w:r>
            <w:r w:rsidRPr="00903A29">
              <w:rPr>
                <w:rFonts w:ascii="Arial" w:hAnsi="Arial" w:cs="Arial"/>
                <w:bCs/>
                <w:color w:val="40637A"/>
                <w:sz w:val="16"/>
                <w:szCs w:val="16"/>
                <w:lang w:eastAsia="en-US"/>
              </w:rPr>
              <w:t>.</w:t>
            </w:r>
          </w:p>
          <w:p w:rsidR="002527E5" w:rsidRPr="000330E2" w:rsidRDefault="002527E5" w:rsidP="00AA0C57">
            <w:pPr>
              <w:numPr>
                <w:ilvl w:val="0"/>
                <w:numId w:val="1"/>
              </w:numPr>
              <w:spacing w:after="120" w:line="240" w:lineRule="atLeast"/>
              <w:ind w:right="284"/>
              <w:rPr>
                <w:rFonts w:cs="Arial"/>
                <w:bCs/>
                <w:color w:val="40637A"/>
                <w:sz w:val="16"/>
                <w:szCs w:val="16"/>
                <w:lang w:val="pt-BR"/>
              </w:rPr>
            </w:pPr>
            <w:r w:rsidRPr="000330E2">
              <w:rPr>
                <w:rFonts w:cs="Arial"/>
                <w:bCs/>
                <w:color w:val="40637A"/>
                <w:sz w:val="16"/>
                <w:szCs w:val="16"/>
                <w:lang w:val="pt-BR" w:eastAsia="pt-BR"/>
              </w:rPr>
              <w:t>Observar, para todos os fins de fato e de direito, a Política de Responsabilidade Corporativa, do Código</w:t>
            </w:r>
            <w:r w:rsidRPr="000330E2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 xml:space="preserve"> Ético e da Política de Direitos Humanos do Grupo </w:t>
            </w:r>
            <w:proofErr w:type="spellStart"/>
            <w:r w:rsidR="003757E8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Naturgy</w:t>
            </w:r>
            <w:proofErr w:type="spellEnd"/>
            <w:r w:rsidRPr="000330E2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, que se encontram disponíveis no sítio eletrônico www.</w:t>
            </w:r>
            <w:r w:rsidR="003757E8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naturgy</w:t>
            </w:r>
            <w:r w:rsidRPr="000330E2">
              <w:rPr>
                <w:rFonts w:cs="Arial"/>
                <w:bCs/>
                <w:color w:val="40637A"/>
                <w:sz w:val="16"/>
                <w:szCs w:val="16"/>
                <w:lang w:val="pt-BR"/>
              </w:rPr>
              <w:t>.com.br, obrigando-se a cumpri-los, e fazer seus empregados cumprirem.</w:t>
            </w:r>
          </w:p>
          <w:p w:rsidR="002866CB" w:rsidRPr="00AA33F4" w:rsidRDefault="002866CB" w:rsidP="0009673A">
            <w:pPr>
              <w:spacing w:line="260" w:lineRule="atLeast"/>
              <w:ind w:left="425" w:right="-54"/>
              <w:rPr>
                <w:b/>
                <w:i/>
                <w:color w:val="004165"/>
                <w:sz w:val="18"/>
                <w:szCs w:val="18"/>
                <w:lang w:val="pt-BR"/>
              </w:rPr>
            </w:pPr>
          </w:p>
        </w:tc>
      </w:tr>
    </w:tbl>
    <w:p w:rsidR="001551D2" w:rsidRPr="006E4500" w:rsidRDefault="001551D2" w:rsidP="00AA33F4">
      <w:pPr>
        <w:rPr>
          <w:sz w:val="18"/>
          <w:szCs w:val="18"/>
          <w:lang w:val="pt-BR"/>
        </w:rPr>
      </w:pPr>
      <w:r w:rsidRPr="00AA33F4">
        <w:rPr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3B9A81" wp14:editId="52A331B6">
                <wp:simplePos x="0" y="0"/>
                <wp:positionH relativeFrom="page">
                  <wp:posOffset>103367</wp:posOffset>
                </wp:positionH>
                <wp:positionV relativeFrom="paragraph">
                  <wp:posOffset>-1297</wp:posOffset>
                </wp:positionV>
                <wp:extent cx="405516" cy="7339054"/>
                <wp:effectExtent l="0" t="0" r="0" b="0"/>
                <wp:wrapNone/>
                <wp:docPr id="2" name="Text Box 6" descr="Caixa de texto: Formlário de Verificação de Conformidade de Identificação e Instrução  de Aparelhos Domésticos de Cocção a Gá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6" cy="7339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9A8" w:rsidRPr="00BC6F97" w:rsidRDefault="008A59A8" w:rsidP="008A59A8">
                            <w:pPr>
                              <w:rPr>
                                <w:rFonts w:cs="Arial"/>
                                <w:color w:val="808080"/>
                                <w:sz w:val="40"/>
                                <w:szCs w:val="40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color w:val="004165"/>
                                <w:sz w:val="32"/>
                                <w:szCs w:val="32"/>
                                <w:lang w:val="pt-BR"/>
                              </w:rPr>
                              <w:t>Condições Gerais para Distribuição de Gás Canalizado – Novas Construções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9A81" id="_x0000_s1027" type="#_x0000_t202" alt="Caixa de texto: Formlário de Verificação de Conformidade de Identificação e Instrução  de Aparelhos Domésticos de Cocção a Gás" style="position:absolute;left:0;text-align:left;margin-left:8.15pt;margin-top:-.1pt;width:31.95pt;height:57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O/4gIAAKsFAAAOAAAAZHJzL2Uyb0RvYy54bWysVMlu2zAQvRfoPxC8O1oiLxIiB4ldFwXS&#10;BUjaO01RFlGJo5K05aDoxwQ9FP0O/1iHlO04XYCiqGDQnIWPszzOxeW2qclGaCNB5TQ6CykRikMh&#10;1Sqn7+8WgwklxjJVsBqUyOm9MPRy+vzZRddmIoYK6kJogiDKZF2b08raNgsCwyvRMHMGrVBoLEE3&#10;zKKoV0GhWYfoTR3EYTgKOtBFq4ELY1A774106vHLUnD7tiyNsKTOKcZm/ar9unRrML1g2UqztpJ8&#10;Hwb7hygaJhVeeoSaM8vIWstfoBrJNRgo7RmHJoCylFz4HDCbKPwpm9uKtcLngsUx7bFM5v/B8jeb&#10;d5rIIqcxJYo12KI7sbXkGrZkREkhDMdqzZjcMhSIRRtkZIH9qHcPWoJTfhBaYh5s92331StmoFzH&#10;ZMHQir9XhVD2xAU1yli97g84j6uWaVFXYMgcmt13YyXHPRpmwHsvRl7uHozrV9eaDMO+bTFwu8VA&#10;kXe+9qa9Af7REAWziqmVuNIaukqwAusVuZPBydEexziQZfcaCkycrS14oG2pG9dMbA9BdOTN/ZEr&#10;rjgclUk4HEZYIY6m8fl5Gg4TfwXLDqdbbexLAQ1xm5xq5KJHZ5sbY100LDu4uMsM1LJYyLr2gl4t&#10;Z7UmG4a8Xfhvj/7ErVbOWYE71iP2GgwS73A2F67n4ec0ipPwOk4Hi9FkPEgWyXCQjsPJIIzS63QU&#10;JmkyX3xxAUZJVskCW3YjlTi8iSj5O87tX2fPZv8qSJfTdBgP+xb9McnQf79LspEWR0Qtm5xOjk4s&#10;c419oQpMm2WWybrfB0/D91XGGhz+fVU8DVznew7Y7XLrX4DniKPIEop75IUGbBs2H8cbbtwaj1Hs&#10;cFrk1HxaI2UpqZHKmGCUJG68eCEZjmMU9KlleWphileAz8pS0m9nth9J61bLVYWX9YRWcIWULKVn&#10;y2NgeyLjRPBp7aeXGzmnsvd6nLHTHwAAAP//AwBQSwMEFAAGAAgAAAAhAI8AejHdAAAACAEAAA8A&#10;AABkcnMvZG93bnJldi54bWxMj0FPwzAMhe9I/IfISNy2ZJ1WTaXpNJA4IU1iVJyzxjRljVM1WVf4&#10;9ZgTnKzn9/T8udzNvhcTjrELpGG1VCCQmmA7ajXUb8+LLYiYDFnTB0INXxhhV93elKaw4UqvOB1T&#10;K7iEYmE0uJSGQsrYOPQmLsOAxN5HGL1JLMdW2tFcudz3MlMql950xBecGfDJYXM+XryGSX3XzdoE&#10;+XL4zOvz3mWP0+Fd6/u7ef8AIuGc/sLwi8/oUDHTKVzIRtGzztec1LDIQLC9VTxPvF5tNjnIqpT/&#10;H6h+AAAA//8DAFBLAQItABQABgAIAAAAIQC2gziS/gAAAOEBAAATAAAAAAAAAAAAAAAAAAAAAABb&#10;Q29udGVudF9UeXBlc10ueG1sUEsBAi0AFAAGAAgAAAAhADj9If/WAAAAlAEAAAsAAAAAAAAAAAAA&#10;AAAALwEAAF9yZWxzLy5yZWxzUEsBAi0AFAAGAAgAAAAhAFPoU7/iAgAAqwUAAA4AAAAAAAAAAAAA&#10;AAAALgIAAGRycy9lMm9Eb2MueG1sUEsBAi0AFAAGAAgAAAAhAI8AejHdAAAACAEAAA8AAAAAAAAA&#10;AAAAAAAAPAUAAGRycy9kb3ducmV2LnhtbFBLBQYAAAAABAAEAPMAAABGBgAAAAA=&#10;" o:allowincell="f" stroked="f">
                <v:textbox style="layout-flow:vertical;mso-layout-flow-alt:bottom-to-top">
                  <w:txbxContent>
                    <w:p w:rsidR="008A59A8" w:rsidRPr="00BC6F97" w:rsidRDefault="008A59A8" w:rsidP="008A59A8">
                      <w:pPr>
                        <w:rPr>
                          <w:rFonts w:cs="Arial"/>
                          <w:color w:val="808080"/>
                          <w:sz w:val="40"/>
                          <w:szCs w:val="40"/>
                          <w:lang w:val="pt-BR"/>
                        </w:rPr>
                      </w:pPr>
                      <w:r>
                        <w:rPr>
                          <w:rFonts w:cs="Arial"/>
                          <w:color w:val="004165"/>
                          <w:sz w:val="32"/>
                          <w:szCs w:val="32"/>
                          <w:lang w:val="pt-BR"/>
                        </w:rPr>
                        <w:t>Condições Gerais para Distribuição de Gás Canalizado – Novas Construções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1866" w:rsidRDefault="00781866" w:rsidP="00AA33F4">
      <w:pPr>
        <w:rPr>
          <w:sz w:val="18"/>
          <w:szCs w:val="18"/>
          <w:lang w:val="pt-BR"/>
        </w:rPr>
      </w:pPr>
    </w:p>
    <w:p w:rsidR="00781866" w:rsidRDefault="00781866" w:rsidP="00AA33F4">
      <w:pPr>
        <w:rPr>
          <w:sz w:val="18"/>
          <w:szCs w:val="18"/>
          <w:lang w:val="pt-BR"/>
        </w:rPr>
      </w:pPr>
    </w:p>
    <w:p w:rsidR="001551D2" w:rsidRDefault="001551D2" w:rsidP="00AF078C">
      <w:pPr>
        <w:ind w:left="-851"/>
        <w:jc w:val="center"/>
        <w:rPr>
          <w:rFonts w:cs="Arial"/>
          <w:bCs/>
          <w:color w:val="40637A"/>
          <w:sz w:val="18"/>
          <w:szCs w:val="18"/>
          <w:lang w:val="pt-BR"/>
        </w:rPr>
      </w:pPr>
      <w:r w:rsidRPr="001551D2">
        <w:rPr>
          <w:rFonts w:cs="Arial"/>
          <w:bCs/>
          <w:color w:val="40637A"/>
          <w:sz w:val="18"/>
          <w:szCs w:val="18"/>
          <w:lang w:val="pt-BR"/>
        </w:rPr>
        <w:t>R</w:t>
      </w:r>
      <w:r>
        <w:rPr>
          <w:rFonts w:cs="Arial"/>
          <w:bCs/>
          <w:color w:val="40637A"/>
          <w:sz w:val="18"/>
          <w:szCs w:val="18"/>
          <w:lang w:val="pt-BR"/>
        </w:rPr>
        <w:t xml:space="preserve">io de </w:t>
      </w:r>
      <w:r w:rsidR="00AF078C">
        <w:rPr>
          <w:rFonts w:cs="Arial"/>
          <w:bCs/>
          <w:color w:val="40637A"/>
          <w:sz w:val="18"/>
          <w:szCs w:val="18"/>
          <w:lang w:val="pt-BR"/>
        </w:rPr>
        <w:t xml:space="preserve">Janeiro, </w:t>
      </w:r>
      <w:r w:rsidR="000D7548">
        <w:rPr>
          <w:rFonts w:cs="Arial"/>
          <w:bCs/>
          <w:color w:val="40637A"/>
          <w:sz w:val="18"/>
          <w:szCs w:val="18"/>
          <w:lang w:val="pt-BR"/>
        </w:rPr>
        <w:t>_____</w:t>
      </w:r>
      <w:r w:rsidR="00AF078C">
        <w:rPr>
          <w:rFonts w:cs="Arial"/>
          <w:bCs/>
          <w:color w:val="40637A"/>
          <w:sz w:val="18"/>
          <w:szCs w:val="18"/>
          <w:lang w:val="pt-BR"/>
        </w:rPr>
        <w:t xml:space="preserve"> </w:t>
      </w:r>
      <w:r>
        <w:rPr>
          <w:rFonts w:cs="Arial"/>
          <w:bCs/>
          <w:color w:val="40637A"/>
          <w:sz w:val="18"/>
          <w:szCs w:val="18"/>
          <w:lang w:val="pt-BR"/>
        </w:rPr>
        <w:t xml:space="preserve">de </w:t>
      </w:r>
      <w:r w:rsidR="000D7548">
        <w:rPr>
          <w:rFonts w:cs="Arial"/>
          <w:bCs/>
          <w:color w:val="40637A"/>
          <w:sz w:val="18"/>
          <w:szCs w:val="18"/>
          <w:lang w:val="pt-BR"/>
        </w:rPr>
        <w:t>_______________</w:t>
      </w:r>
      <w:proofErr w:type="gramStart"/>
      <w:r w:rsidR="000D7548">
        <w:rPr>
          <w:rFonts w:cs="Arial"/>
          <w:bCs/>
          <w:color w:val="40637A"/>
          <w:sz w:val="18"/>
          <w:szCs w:val="18"/>
          <w:lang w:val="pt-BR"/>
        </w:rPr>
        <w:t>_</w:t>
      </w:r>
      <w:r w:rsidR="00AF078C">
        <w:rPr>
          <w:rFonts w:cs="Arial"/>
          <w:bCs/>
          <w:color w:val="40637A"/>
          <w:sz w:val="18"/>
          <w:szCs w:val="18"/>
          <w:lang w:val="pt-BR"/>
        </w:rPr>
        <w:t xml:space="preserve"> </w:t>
      </w:r>
      <w:r>
        <w:rPr>
          <w:rFonts w:cs="Arial"/>
          <w:bCs/>
          <w:color w:val="40637A"/>
          <w:sz w:val="18"/>
          <w:szCs w:val="18"/>
          <w:lang w:val="pt-BR"/>
        </w:rPr>
        <w:t xml:space="preserve"> </w:t>
      </w:r>
      <w:proofErr w:type="spellStart"/>
      <w:r>
        <w:rPr>
          <w:rFonts w:cs="Arial"/>
          <w:bCs/>
          <w:color w:val="40637A"/>
          <w:sz w:val="18"/>
          <w:szCs w:val="18"/>
          <w:lang w:val="pt-BR"/>
        </w:rPr>
        <w:t>de</w:t>
      </w:r>
      <w:proofErr w:type="spellEnd"/>
      <w:proofErr w:type="gramEnd"/>
      <w:r>
        <w:rPr>
          <w:rFonts w:cs="Arial"/>
          <w:bCs/>
          <w:color w:val="40637A"/>
          <w:sz w:val="18"/>
          <w:szCs w:val="18"/>
          <w:lang w:val="pt-BR"/>
        </w:rPr>
        <w:t xml:space="preserve"> 20</w:t>
      </w:r>
      <w:r w:rsidR="000D7548">
        <w:rPr>
          <w:rFonts w:cs="Arial"/>
          <w:bCs/>
          <w:color w:val="40637A"/>
          <w:sz w:val="18"/>
          <w:szCs w:val="18"/>
          <w:lang w:val="pt-BR"/>
        </w:rPr>
        <w:t>____</w:t>
      </w:r>
      <w:r>
        <w:rPr>
          <w:rFonts w:cs="Arial"/>
          <w:bCs/>
          <w:color w:val="40637A"/>
          <w:sz w:val="18"/>
          <w:szCs w:val="18"/>
          <w:lang w:val="pt-BR"/>
        </w:rPr>
        <w:t>.</w:t>
      </w:r>
    </w:p>
    <w:p w:rsidR="001551D2" w:rsidRDefault="001551D2" w:rsidP="001551D2">
      <w:pPr>
        <w:ind w:left="-851"/>
        <w:rPr>
          <w:rFonts w:cs="Arial"/>
          <w:bCs/>
          <w:color w:val="40637A"/>
          <w:sz w:val="18"/>
          <w:szCs w:val="18"/>
          <w:lang w:val="pt-BR"/>
        </w:rPr>
      </w:pPr>
    </w:p>
    <w:p w:rsidR="001551D2" w:rsidRDefault="001551D2" w:rsidP="001551D2">
      <w:pPr>
        <w:ind w:left="-851"/>
        <w:rPr>
          <w:rFonts w:cs="Arial"/>
          <w:bCs/>
          <w:color w:val="40637A"/>
          <w:sz w:val="18"/>
          <w:szCs w:val="18"/>
          <w:lang w:val="pt-BR"/>
        </w:rPr>
      </w:pPr>
    </w:p>
    <w:p w:rsidR="001551D2" w:rsidRDefault="001551D2" w:rsidP="001551D2">
      <w:pPr>
        <w:ind w:left="-851"/>
        <w:rPr>
          <w:rFonts w:cs="Arial"/>
          <w:bCs/>
          <w:color w:val="40637A"/>
          <w:sz w:val="18"/>
          <w:szCs w:val="18"/>
          <w:lang w:val="pt-BR"/>
        </w:rPr>
      </w:pPr>
    </w:p>
    <w:p w:rsidR="00AF078C" w:rsidRDefault="00AF078C" w:rsidP="00AF078C">
      <w:pPr>
        <w:ind w:left="-851"/>
        <w:jc w:val="center"/>
        <w:rPr>
          <w:rFonts w:cs="Arial"/>
          <w:bCs/>
          <w:color w:val="40637A"/>
          <w:sz w:val="18"/>
          <w:szCs w:val="18"/>
          <w:lang w:val="pt-BR"/>
        </w:rPr>
      </w:pPr>
      <w:r>
        <w:rPr>
          <w:rFonts w:cs="Arial"/>
          <w:bCs/>
          <w:color w:val="40637A"/>
          <w:sz w:val="18"/>
          <w:szCs w:val="18"/>
          <w:lang w:val="pt-BR"/>
        </w:rPr>
        <w:t xml:space="preserve">  ____________________________________________________</w:t>
      </w:r>
    </w:p>
    <w:p w:rsidR="00AF078C" w:rsidRDefault="00AF078C" w:rsidP="00AF078C">
      <w:pPr>
        <w:ind w:left="-851"/>
        <w:jc w:val="center"/>
        <w:rPr>
          <w:rFonts w:cs="Arial"/>
          <w:bCs/>
          <w:color w:val="40637A"/>
          <w:sz w:val="18"/>
          <w:szCs w:val="18"/>
          <w:lang w:val="pt-BR"/>
        </w:rPr>
      </w:pPr>
      <w:r>
        <w:rPr>
          <w:rFonts w:cs="Arial"/>
          <w:bCs/>
          <w:color w:val="40637A"/>
          <w:sz w:val="18"/>
          <w:szCs w:val="18"/>
          <w:lang w:val="pt-BR"/>
        </w:rPr>
        <w:t>Responsável Construtora</w:t>
      </w:r>
    </w:p>
    <w:p w:rsidR="00AF078C" w:rsidRDefault="00AF078C" w:rsidP="00AF078C">
      <w:pPr>
        <w:ind w:left="-851"/>
        <w:jc w:val="center"/>
        <w:rPr>
          <w:rFonts w:cs="Arial"/>
          <w:bCs/>
          <w:color w:val="40637A"/>
          <w:sz w:val="18"/>
          <w:szCs w:val="18"/>
          <w:lang w:val="pt-BR"/>
        </w:rPr>
      </w:pPr>
    </w:p>
    <w:p w:rsidR="00AF078C" w:rsidRDefault="00AF078C" w:rsidP="00AF078C">
      <w:pPr>
        <w:ind w:left="-851"/>
        <w:jc w:val="center"/>
        <w:rPr>
          <w:rFonts w:cs="Arial"/>
          <w:bCs/>
          <w:color w:val="40637A"/>
          <w:sz w:val="18"/>
          <w:szCs w:val="18"/>
          <w:lang w:val="pt-BR"/>
        </w:rPr>
      </w:pPr>
    </w:p>
    <w:p w:rsidR="00F54DA3" w:rsidRDefault="00F54DA3" w:rsidP="00AF078C">
      <w:pPr>
        <w:ind w:left="-851"/>
        <w:jc w:val="center"/>
        <w:rPr>
          <w:rFonts w:cs="Arial"/>
          <w:bCs/>
          <w:color w:val="40637A"/>
          <w:sz w:val="18"/>
          <w:szCs w:val="18"/>
          <w:lang w:val="pt-BR"/>
        </w:rPr>
      </w:pPr>
    </w:p>
    <w:p w:rsidR="00AF078C" w:rsidRDefault="00AF078C" w:rsidP="00AF078C">
      <w:pPr>
        <w:ind w:left="-851"/>
        <w:jc w:val="center"/>
        <w:rPr>
          <w:rFonts w:cs="Arial"/>
          <w:bCs/>
          <w:color w:val="40637A"/>
          <w:sz w:val="18"/>
          <w:szCs w:val="18"/>
          <w:lang w:val="pt-BR"/>
        </w:rPr>
      </w:pPr>
      <w:r>
        <w:rPr>
          <w:rFonts w:cs="Arial"/>
          <w:bCs/>
          <w:color w:val="40637A"/>
          <w:sz w:val="18"/>
          <w:szCs w:val="18"/>
          <w:lang w:val="pt-BR"/>
        </w:rPr>
        <w:t>_____________________________________________________</w:t>
      </w:r>
    </w:p>
    <w:p w:rsidR="00AF078C" w:rsidRPr="001551D2" w:rsidRDefault="00AF078C" w:rsidP="00AF078C">
      <w:pPr>
        <w:ind w:left="-851"/>
        <w:jc w:val="center"/>
        <w:rPr>
          <w:rFonts w:cs="Arial"/>
          <w:bCs/>
          <w:color w:val="40637A"/>
          <w:sz w:val="18"/>
          <w:szCs w:val="18"/>
          <w:lang w:val="pt-BR"/>
        </w:rPr>
      </w:pPr>
      <w:r>
        <w:rPr>
          <w:rFonts w:cs="Arial"/>
          <w:bCs/>
          <w:color w:val="40637A"/>
          <w:sz w:val="18"/>
          <w:szCs w:val="18"/>
          <w:lang w:val="pt-BR"/>
        </w:rPr>
        <w:t>Responsável Distribuidora</w:t>
      </w:r>
    </w:p>
    <w:sectPr w:rsidR="00AF078C" w:rsidRPr="001551D2" w:rsidSect="00F54DA3">
      <w:headerReference w:type="default" r:id="rId7"/>
      <w:footerReference w:type="default" r:id="rId8"/>
      <w:pgSz w:w="11906" w:h="16838"/>
      <w:pgMar w:top="1276" w:right="1701" w:bottom="709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405" w:rsidRDefault="004B0405" w:rsidP="008A59A8">
      <w:r>
        <w:separator/>
      </w:r>
    </w:p>
  </w:endnote>
  <w:endnote w:type="continuationSeparator" w:id="0">
    <w:p w:rsidR="004B0405" w:rsidRDefault="004B0405" w:rsidP="008A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6A" w:rsidRDefault="006D026A" w:rsidP="00A7296E">
    <w:pPr>
      <w:autoSpaceDE w:val="0"/>
      <w:autoSpaceDN w:val="0"/>
      <w:adjustRightInd w:val="0"/>
      <w:jc w:val="right"/>
      <w:rPr>
        <w:rFonts w:cs="Arial"/>
        <w:color w:val="004165"/>
        <w:sz w:val="12"/>
        <w:szCs w:val="12"/>
      </w:rPr>
    </w:pPr>
  </w:p>
  <w:p w:rsidR="006D026A" w:rsidRDefault="006D026A" w:rsidP="006D026A">
    <w:pPr>
      <w:autoSpaceDE w:val="0"/>
      <w:autoSpaceDN w:val="0"/>
      <w:adjustRightInd w:val="0"/>
      <w:jc w:val="right"/>
      <w:rPr>
        <w:rFonts w:cs="Arial"/>
        <w:color w:val="004165"/>
        <w:sz w:val="12"/>
        <w:szCs w:val="12"/>
      </w:rPr>
    </w:pPr>
  </w:p>
  <w:p w:rsidR="006D026A" w:rsidRPr="003638F3" w:rsidRDefault="00A7296E" w:rsidP="006D026A">
    <w:pPr>
      <w:autoSpaceDE w:val="0"/>
      <w:autoSpaceDN w:val="0"/>
      <w:adjustRightInd w:val="0"/>
      <w:jc w:val="right"/>
      <w:rPr>
        <w:rFonts w:cs="Arial"/>
        <w:color w:val="004165"/>
        <w:sz w:val="12"/>
        <w:szCs w:val="12"/>
        <w:lang w:val="pt-BR"/>
      </w:rPr>
    </w:pPr>
    <w:r w:rsidRPr="003638F3">
      <w:rPr>
        <w:rFonts w:cs="Arial"/>
        <w:color w:val="004165"/>
        <w:sz w:val="12"/>
        <w:szCs w:val="12"/>
        <w:lang w:val="pt-BR"/>
      </w:rPr>
      <w:t xml:space="preserve"> </w:t>
    </w:r>
    <w:r w:rsidR="00BC12B5">
      <w:rPr>
        <w:rFonts w:cs="Arial"/>
        <w:color w:val="004165"/>
        <w:sz w:val="12"/>
        <w:szCs w:val="12"/>
        <w:lang w:val="pt-BR"/>
      </w:rPr>
      <w:t>Central de A</w:t>
    </w:r>
    <w:r w:rsidR="006D026A" w:rsidRPr="003638F3">
      <w:rPr>
        <w:rFonts w:cs="Arial"/>
        <w:color w:val="004165"/>
        <w:sz w:val="12"/>
        <w:szCs w:val="12"/>
        <w:lang w:val="pt-BR"/>
      </w:rPr>
      <w:t>tendimento: 08000 24</w:t>
    </w:r>
    <w:r w:rsidR="00325031" w:rsidRPr="003638F3">
      <w:rPr>
        <w:rFonts w:cs="Arial"/>
        <w:color w:val="004165"/>
        <w:sz w:val="12"/>
        <w:szCs w:val="12"/>
        <w:lang w:val="pt-BR"/>
      </w:rPr>
      <w:t xml:space="preserve"> </w:t>
    </w:r>
    <w:r w:rsidR="006D026A" w:rsidRPr="003638F3">
      <w:rPr>
        <w:rFonts w:cs="Arial"/>
        <w:color w:val="004165"/>
        <w:sz w:val="12"/>
        <w:szCs w:val="12"/>
        <w:lang w:val="pt-BR"/>
      </w:rPr>
      <w:t>7766</w:t>
    </w:r>
  </w:p>
  <w:p w:rsidR="00A7296E" w:rsidRPr="00B85948" w:rsidRDefault="00A7296E" w:rsidP="00A7296E">
    <w:pPr>
      <w:jc w:val="right"/>
      <w:rPr>
        <w:rFonts w:cs="Arial"/>
        <w:color w:val="004165"/>
        <w:sz w:val="12"/>
        <w:szCs w:val="12"/>
      </w:rPr>
    </w:pPr>
    <w:proofErr w:type="spellStart"/>
    <w:r w:rsidRPr="00B85948">
      <w:rPr>
        <w:rFonts w:cs="Arial"/>
        <w:color w:val="004165"/>
        <w:sz w:val="12"/>
        <w:szCs w:val="12"/>
      </w:rPr>
      <w:t>Emergência</w:t>
    </w:r>
    <w:proofErr w:type="spellEnd"/>
    <w:r w:rsidRPr="00B85948">
      <w:rPr>
        <w:rFonts w:cs="Arial"/>
        <w:color w:val="004165"/>
        <w:sz w:val="12"/>
        <w:szCs w:val="12"/>
      </w:rPr>
      <w:t>: 08000 24</w:t>
    </w:r>
    <w:r w:rsidR="00325031">
      <w:rPr>
        <w:rFonts w:cs="Arial"/>
        <w:color w:val="004165"/>
        <w:sz w:val="12"/>
        <w:szCs w:val="12"/>
      </w:rPr>
      <w:t xml:space="preserve"> </w:t>
    </w:r>
    <w:r w:rsidRPr="00B85948">
      <w:rPr>
        <w:rFonts w:cs="Arial"/>
        <w:color w:val="004165"/>
        <w:sz w:val="12"/>
        <w:szCs w:val="12"/>
      </w:rPr>
      <w:t>0197</w:t>
    </w:r>
  </w:p>
  <w:p w:rsidR="00A7296E" w:rsidRDefault="00A72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405" w:rsidRDefault="004B0405" w:rsidP="008A59A8">
      <w:r>
        <w:separator/>
      </w:r>
    </w:p>
  </w:footnote>
  <w:footnote w:type="continuationSeparator" w:id="0">
    <w:p w:rsidR="004B0405" w:rsidRDefault="004B0405" w:rsidP="008A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A8" w:rsidRDefault="00915D4E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D2293" wp14:editId="1FC43925">
              <wp:simplePos x="0" y="0"/>
              <wp:positionH relativeFrom="column">
                <wp:posOffset>4082415</wp:posOffset>
              </wp:positionH>
              <wp:positionV relativeFrom="paragraph">
                <wp:posOffset>-197485</wp:posOffset>
              </wp:positionV>
              <wp:extent cx="178117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5D4E" w:rsidRPr="00915D4E" w:rsidRDefault="00915D4E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1D22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0;text-align:left;margin-left:321.45pt;margin-top:-15.55pt;width:14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cwFAIAAPsDAAAOAAAAZHJzL2Uyb0RvYy54bWysU8tu2zAQvBfoPxC815Icu7YFy0Hq1EWB&#10;9AEk/YA1RVlEKS5L0pHSr8+SchyjvRXVgSC1u7M7w+H6eug0e5TOKzQVLyY5Z9IIrJU5VPzHw+7d&#10;kjMfwNSg0ciKP0nPrzdv36x7W8optqhr6RiBGF/2tuJtCLbMMi9a2YGfoJWGgg26DgId3SGrHfSE&#10;3ulsmufvsx5dbR0K6T39vR2DfJPwm0aK8K1pvAxMV5xmC2l1ad3HNdusoTw4sK0SpzHgH6boQBlq&#10;eoa6hQDs6NRfUJ0SDj02YSKwy7BplJCJA7Ep8j/Y3LdgZeJC4nh7lsn/P1jx9fG7Y6qu+FW+4MxA&#10;R5e0BTUAqyV7kENANo0q9daXlHxvKT0MH3Cg206Mvb1D8dMzg9sWzEHeOId9K6GmKYtYmV2Ujjg+&#10;guz7L1hTMzgGTEBD47ooIYnCCJ1u6+l8QzQHE7HlYlkUizlngmLFLL9aLeepB5Qv5db58Elix+Km&#10;4o4skODh8c6HOA6ULymxm8Gd0jrZQBvWV3w1n85TwUWkU4FcqlVX8WUev9E3keVHU6fiAEqPe2qg&#10;zYl2ZDpyDsN+oMSoxR7rJxLA4ehGej20adH95qwnJ1bc/zqCk5zpz4ZEXBWzWbRuOszmiykd3GVk&#10;fxkBIwiq4oGzcbsNye6Rq7c3JPZOJRleJznNSg5L6pxeQ7Tw5Tllvb7ZzTMAAAD//wMAUEsDBBQA&#10;BgAIAAAAIQCT6ei74AAAAAsBAAAPAAAAZHJzL2Rvd25yZXYueG1sTI/LTsMwEEX3SPyDNUjsWjtp&#10;VUgap6pQW5aUEnXtxkMSET8Uu2n4e4YVLEf36N4zxWYyPRtxCJ2zEpK5AIa2drqzjYTqYz97Bhai&#10;slr1zqKEbwywKe/vCpVrd7PvOJ5iw6jEhlxJaGP0OeehbtGoMHceLWWfbjAq0jk0XA/qRuWm56kQ&#10;K25UZ2mhVR5fWqy/TlcjwUd/eHod3o7b3X4U1flQpV2zk/LxYdqugUWc4h8Mv/qkDiU5XdzV6sB6&#10;CatlmhEqYbZIEmBEZOliCexCaCYE8LLg/38ofwAAAP//AwBQSwECLQAUAAYACAAAACEAtoM4kv4A&#10;AADhAQAAEwAAAAAAAAAAAAAAAAAAAAAAW0NvbnRlbnRfVHlwZXNdLnhtbFBLAQItABQABgAIAAAA&#10;IQA4/SH/1gAAAJQBAAALAAAAAAAAAAAAAAAAAC8BAABfcmVscy8ucmVsc1BLAQItABQABgAIAAAA&#10;IQCcuQcwFAIAAPsDAAAOAAAAAAAAAAAAAAAAAC4CAABkcnMvZTJvRG9jLnhtbFBLAQItABQABgAI&#10;AAAAIQCT6ei74AAAAAsBAAAPAAAAAAAAAAAAAAAAAG4EAABkcnMvZG93bnJldi54bWxQSwUGAAAA&#10;AAQABADzAAAAewUAAAAA&#10;" filled="f" stroked="f">
              <v:textbox style="mso-fit-shape-to-text:t">
                <w:txbxContent>
                  <w:p w:rsidR="00915D4E" w:rsidRPr="00915D4E" w:rsidRDefault="00915D4E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 w:rsidR="00793EB5">
      <w:rPr>
        <w:noProof/>
        <w:lang w:val="pt-BR" w:eastAsia="pt-BR"/>
      </w:rPr>
      <w:drawing>
        <wp:inline distT="0" distB="0" distL="0" distR="0" wp14:anchorId="671AC64E" wp14:editId="09367C4D">
          <wp:extent cx="1543050" cy="57882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gy_CMYK_Principal_Positiva - baix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562" cy="596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1E250E"/>
    <w:lvl w:ilvl="0">
      <w:numFmt w:val="decimal"/>
      <w:lvlText w:val="*"/>
      <w:lvlJc w:val="left"/>
    </w:lvl>
  </w:abstractNum>
  <w:abstractNum w:abstractNumId="1" w15:restartNumberingAfterBreak="0">
    <w:nsid w:val="091C28EB"/>
    <w:multiLevelType w:val="singleLevel"/>
    <w:tmpl w:val="ED1E250E"/>
    <w:lvl w:ilvl="0">
      <w:numFmt w:val="decimal"/>
      <w:lvlText w:val="*"/>
      <w:lvlJc w:val="left"/>
    </w:lvl>
  </w:abstractNum>
  <w:abstractNum w:abstractNumId="2" w15:restartNumberingAfterBreak="0">
    <w:nsid w:val="25B0189D"/>
    <w:multiLevelType w:val="singleLevel"/>
    <w:tmpl w:val="ED1E250E"/>
    <w:lvl w:ilvl="0">
      <w:numFmt w:val="decimal"/>
      <w:lvlText w:val="*"/>
      <w:lvlJc w:val="left"/>
    </w:lvl>
  </w:abstractNum>
  <w:abstractNum w:abstractNumId="3" w15:restartNumberingAfterBreak="0">
    <w:nsid w:val="41EC406B"/>
    <w:multiLevelType w:val="hybridMultilevel"/>
    <w:tmpl w:val="F15E3C46"/>
    <w:lvl w:ilvl="0" w:tplc="ED1E250E">
      <w:start w:val="1"/>
      <w:numFmt w:val="bullet"/>
      <w:lvlText w:val=""/>
      <w:lvlJc w:val="left"/>
      <w:pPr>
        <w:ind w:left="1502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 w15:restartNumberingAfterBreak="0">
    <w:nsid w:val="6D454B18"/>
    <w:multiLevelType w:val="hybridMultilevel"/>
    <w:tmpl w:val="9BFEF55C"/>
    <w:lvl w:ilvl="0" w:tplc="6D7E1724">
      <w:start w:val="1"/>
      <w:numFmt w:val="lowerLetter"/>
      <w:lvlText w:val="%1)"/>
      <w:lvlJc w:val="left"/>
      <w:pPr>
        <w:ind w:left="785" w:hanging="360"/>
      </w:pPr>
      <w:rPr>
        <w:rFonts w:ascii="Arial" w:eastAsia="Times New Roman" w:hAnsi="Arial" w:cs="Arial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  <w:sz w:val="24"/>
          <w:szCs w:val="24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BA"/>
    <w:rsid w:val="0002652F"/>
    <w:rsid w:val="00030A45"/>
    <w:rsid w:val="000330E2"/>
    <w:rsid w:val="0009673A"/>
    <w:rsid w:val="000D2B3C"/>
    <w:rsid w:val="000D7548"/>
    <w:rsid w:val="00115DC1"/>
    <w:rsid w:val="001551D2"/>
    <w:rsid w:val="001602A5"/>
    <w:rsid w:val="001D4918"/>
    <w:rsid w:val="001D731A"/>
    <w:rsid w:val="00234674"/>
    <w:rsid w:val="002527E5"/>
    <w:rsid w:val="00261596"/>
    <w:rsid w:val="00270006"/>
    <w:rsid w:val="002866CB"/>
    <w:rsid w:val="002D2C4F"/>
    <w:rsid w:val="00321478"/>
    <w:rsid w:val="00325031"/>
    <w:rsid w:val="003638F3"/>
    <w:rsid w:val="003757E8"/>
    <w:rsid w:val="003D06A3"/>
    <w:rsid w:val="00480E2B"/>
    <w:rsid w:val="004B0405"/>
    <w:rsid w:val="005950BA"/>
    <w:rsid w:val="006138E0"/>
    <w:rsid w:val="006D026A"/>
    <w:rsid w:val="006E4500"/>
    <w:rsid w:val="007373CE"/>
    <w:rsid w:val="0075305C"/>
    <w:rsid w:val="00760573"/>
    <w:rsid w:val="00781866"/>
    <w:rsid w:val="00793EB5"/>
    <w:rsid w:val="007B2B1D"/>
    <w:rsid w:val="008768AD"/>
    <w:rsid w:val="008A59A8"/>
    <w:rsid w:val="008A5F90"/>
    <w:rsid w:val="008F5EA8"/>
    <w:rsid w:val="00915D4E"/>
    <w:rsid w:val="00937715"/>
    <w:rsid w:val="00970DCE"/>
    <w:rsid w:val="009D1B5B"/>
    <w:rsid w:val="00A16AB3"/>
    <w:rsid w:val="00A45E45"/>
    <w:rsid w:val="00A7296E"/>
    <w:rsid w:val="00AA0C57"/>
    <w:rsid w:val="00AA33F4"/>
    <w:rsid w:val="00AB5C3C"/>
    <w:rsid w:val="00AC0EC8"/>
    <w:rsid w:val="00AF078C"/>
    <w:rsid w:val="00AF44DB"/>
    <w:rsid w:val="00B27BAA"/>
    <w:rsid w:val="00BC12B5"/>
    <w:rsid w:val="00BE0A33"/>
    <w:rsid w:val="00BF4C31"/>
    <w:rsid w:val="00C33E06"/>
    <w:rsid w:val="00CA5A39"/>
    <w:rsid w:val="00CB38AD"/>
    <w:rsid w:val="00D34078"/>
    <w:rsid w:val="00E307EE"/>
    <w:rsid w:val="00E60EAA"/>
    <w:rsid w:val="00E76070"/>
    <w:rsid w:val="00EB09E5"/>
    <w:rsid w:val="00EF5A12"/>
    <w:rsid w:val="00F54DA3"/>
    <w:rsid w:val="00F6088C"/>
    <w:rsid w:val="00F651F5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326366E-890C-4531-84B5-6587AE7F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A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5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59A8"/>
  </w:style>
  <w:style w:type="paragraph" w:styleId="Rodap">
    <w:name w:val="footer"/>
    <w:basedOn w:val="Normal"/>
    <w:link w:val="RodapChar"/>
    <w:uiPriority w:val="99"/>
    <w:unhideWhenUsed/>
    <w:rsid w:val="008A5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59A8"/>
  </w:style>
  <w:style w:type="paragraph" w:styleId="PargrafodaLista">
    <w:name w:val="List Paragraph"/>
    <w:basedOn w:val="Normal"/>
    <w:uiPriority w:val="34"/>
    <w:qFormat/>
    <w:rsid w:val="00AA33F4"/>
    <w:pPr>
      <w:ind w:left="720"/>
      <w:contextualSpacing/>
      <w:jc w:val="left"/>
    </w:pPr>
    <w:rPr>
      <w:rFonts w:ascii="Times New Roman" w:hAnsi="Times New Roman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638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638F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638F3"/>
    <w:rPr>
      <w:rFonts w:ascii="Arial" w:eastAsia="Times New Roman" w:hAnsi="Arial" w:cs="Times New Roman"/>
      <w:sz w:val="20"/>
      <w:szCs w:val="20"/>
      <w:lang w:val="es-ES_tradn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38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38F3"/>
    <w:rPr>
      <w:rFonts w:ascii="Arial" w:eastAsia="Times New Roman" w:hAnsi="Arial" w:cs="Times New Roman"/>
      <w:b/>
      <w:bCs/>
      <w:sz w:val="20"/>
      <w:szCs w:val="20"/>
      <w:lang w:val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8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8F3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Ferreira de Britto</dc:creator>
  <cp:lastModifiedBy>Luciano De Oliveira Abreu</cp:lastModifiedBy>
  <cp:revision>3</cp:revision>
  <cp:lastPrinted>2017-05-31T20:19:00Z</cp:lastPrinted>
  <dcterms:created xsi:type="dcterms:W3CDTF">2018-12-27T11:09:00Z</dcterms:created>
  <dcterms:modified xsi:type="dcterms:W3CDTF">2019-01-02T12:27:00Z</dcterms:modified>
</cp:coreProperties>
</file>